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45C1" w:rsidRPr="000816B7" w:rsidRDefault="00000000" w:rsidP="006445C1">
      <w:pPr>
        <w:spacing w:line="400" w:lineRule="exact"/>
        <w:jc w:val="center"/>
        <w:rPr>
          <w:rFonts w:asciiTheme="majorEastAsia" w:eastAsiaTheme="majorEastAsia" w:hAnsiTheme="majorEastAsia"/>
          <w:b/>
          <w:sz w:val="32"/>
          <w:szCs w:val="32"/>
        </w:rPr>
      </w:pPr>
      <w:r w:rsidRPr="002131A4">
        <w:rPr>
          <w:rFonts w:asciiTheme="majorEastAsia" w:eastAsiaTheme="majorEastAsia" w:hAnsiTheme="majorEastAsia" w:hint="eastAsia"/>
          <w:b/>
          <w:sz w:val="32"/>
          <w:szCs w:val="32"/>
        </w:rPr>
        <w:t>英文読解トレ ＆ 英単語·英文法</w:t>
      </w:r>
      <w:r w:rsidRPr="000816B7">
        <w:rPr>
          <w:rFonts w:asciiTheme="majorEastAsia" w:eastAsiaTheme="majorEastAsia" w:hAnsiTheme="majorEastAsia" w:hint="eastAsia"/>
          <w:b/>
          <w:sz w:val="32"/>
          <w:szCs w:val="32"/>
        </w:rPr>
        <w:t>（無料）</w:t>
      </w:r>
    </w:p>
    <w:p w:rsidR="001646C9" w:rsidRDefault="001646C9" w:rsidP="00105923">
      <w:pPr>
        <w:jc w:val="center"/>
        <w:rPr>
          <w:sz w:val="20"/>
          <w:szCs w:val="20"/>
        </w:rPr>
      </w:pPr>
    </w:p>
    <w:p w:rsidR="00105923" w:rsidRPr="00572758" w:rsidRDefault="00105923" w:rsidP="001646C9">
      <w:pPr>
        <w:jc w:val="left"/>
        <w:rPr>
          <w:rFonts w:asciiTheme="majorEastAsia" w:eastAsiaTheme="majorEastAsia" w:hAnsiTheme="majorEastAsia"/>
          <w:color w:val="EE0000"/>
          <w:sz w:val="20"/>
          <w:szCs w:val="20"/>
        </w:rPr>
      </w:pPr>
    </w:p>
    <w:p w:rsidR="00A91A75" w:rsidRPr="00572758" w:rsidRDefault="00000000" w:rsidP="006445C1">
      <w:pPr>
        <w:rPr>
          <w:sz w:val="20"/>
          <w:szCs w:val="20"/>
        </w:rPr>
      </w:pPr>
      <w:r>
        <w:rPr>
          <w:noProof/>
        </w:rPr>
        <w:drawing>
          <wp:anchor distT="0" distB="0" distL="114300" distR="114300" simplePos="0" relativeHeight="251658240" behindDoc="0" locked="0" layoutInCell="1" allowOverlap="1">
            <wp:simplePos x="0" y="0"/>
            <wp:positionH relativeFrom="column">
              <wp:posOffset>5495925</wp:posOffset>
            </wp:positionH>
            <wp:positionV relativeFrom="paragraph">
              <wp:posOffset>148428</wp:posOffset>
            </wp:positionV>
            <wp:extent cx="922655" cy="621665"/>
            <wp:effectExtent l="0" t="0" r="0" b="6985"/>
            <wp:wrapSquare wrapText="bothSides"/>
            <wp:docPr id="55703652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36524"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922655" cy="6216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4143" w:rsidRDefault="00000000" w:rsidP="00DE7E45">
      <w:pPr>
        <w:rPr>
          <w:sz w:val="20"/>
          <w:szCs w:val="20"/>
        </w:rPr>
      </w:pPr>
      <w:r w:rsidRPr="0012304C">
        <w:rPr>
          <w:rFonts w:hint="eastAsia"/>
          <w:sz w:val="20"/>
          <w:szCs w:val="20"/>
        </w:rPr>
        <w:t>高校入試·大学入試の英文を使用し，読解トレーニングを行</w:t>
      </w:r>
      <w:r>
        <w:rPr>
          <w:rFonts w:hint="eastAsia"/>
          <w:sz w:val="20"/>
          <w:szCs w:val="20"/>
        </w:rPr>
        <w:t>うサービスです</w:t>
      </w:r>
      <w:r w:rsidRPr="0012304C">
        <w:rPr>
          <w:rFonts w:hint="eastAsia"/>
          <w:sz w:val="20"/>
          <w:szCs w:val="20"/>
        </w:rPr>
        <w:t>。</w:t>
      </w:r>
      <w:r w:rsidRPr="0012304C">
        <w:rPr>
          <w:rFonts w:hint="eastAsia"/>
          <w:sz w:val="20"/>
          <w:szCs w:val="20"/>
        </w:rPr>
        <w:t xml:space="preserve"> </w:t>
      </w:r>
      <w:r w:rsidRPr="0012304C">
        <w:rPr>
          <w:rFonts w:hint="eastAsia"/>
          <w:sz w:val="20"/>
          <w:szCs w:val="20"/>
        </w:rPr>
        <w:t>ユーザーが不明な部分だけ，語彙や文法の解説をピンポイントで参照できます。</w:t>
      </w:r>
    </w:p>
    <w:p w:rsidR="002131A4" w:rsidRPr="00572758" w:rsidRDefault="002131A4" w:rsidP="00DE7E45">
      <w:pPr>
        <w:rPr>
          <w:sz w:val="20"/>
          <w:szCs w:val="20"/>
        </w:rPr>
      </w:pPr>
      <w:hyperlink r:id="rId8" w:history="1">
        <w:r w:rsidRPr="002131A4">
          <w:rPr>
            <w:rStyle w:val="a3"/>
            <w:rFonts w:hint="eastAsia"/>
            <w:sz w:val="20"/>
            <w:szCs w:val="20"/>
          </w:rPr>
          <w:t>web</w:t>
        </w:r>
        <w:r w:rsidRPr="002131A4">
          <w:rPr>
            <w:rStyle w:val="a3"/>
            <w:sz w:val="20"/>
            <w:szCs w:val="20"/>
          </w:rPr>
          <w:t>ページ</w:t>
        </w:r>
      </w:hyperlink>
    </w:p>
    <w:p w:rsidR="00312224" w:rsidRPr="00572758" w:rsidRDefault="00312224" w:rsidP="00FB4143">
      <w:pPr>
        <w:jc w:val="left"/>
        <w:rPr>
          <w:sz w:val="20"/>
          <w:szCs w:val="20"/>
        </w:rPr>
      </w:pPr>
    </w:p>
    <w:p w:rsidR="00FB4143" w:rsidRPr="00572758" w:rsidRDefault="006E3D00" w:rsidP="00FB4143">
      <w:pPr>
        <w:jc w:val="left"/>
        <w:rPr>
          <w:sz w:val="20"/>
          <w:szCs w:val="20"/>
        </w:rPr>
      </w:pPr>
      <w:r w:rsidRPr="00572758">
        <w:rPr>
          <w:noProof/>
          <w:sz w:val="20"/>
          <w:szCs w:val="20"/>
        </w:rPr>
        <w:drawing>
          <wp:anchor distT="0" distB="0" distL="114300" distR="114300" simplePos="0" relativeHeight="251657216" behindDoc="1" locked="0" layoutInCell="1" allowOverlap="1">
            <wp:simplePos x="0" y="0"/>
            <wp:positionH relativeFrom="column">
              <wp:posOffset>3198495</wp:posOffset>
            </wp:positionH>
            <wp:positionV relativeFrom="paragraph">
              <wp:posOffset>70485</wp:posOffset>
            </wp:positionV>
            <wp:extent cx="2769870" cy="1742440"/>
            <wp:effectExtent l="0" t="0" r="0" b="0"/>
            <wp:wrapTight wrapText="bothSides">
              <wp:wrapPolygon edited="0">
                <wp:start x="0" y="0"/>
                <wp:lineTo x="0" y="21254"/>
                <wp:lineTo x="21392" y="21254"/>
                <wp:lineTo x="21392" y="0"/>
                <wp:lineTo x="0" y="0"/>
              </wp:wrapPolygon>
            </wp:wrapTight>
            <wp:docPr id="2" name="図 2" descr="http://localhost/---test/%E2%96%A0%E8%8B%B1%E5%8D%98%E8%AA%9E%E5%B8%B3%E3%82%A2%E3%83%97%E3%83%AA5300/www/parts/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ttp://localhost/---test/%E2%96%A0%E8%8B%B1%E5%8D%98%E8%AA%9E%E5%B8%B3%E3%82%A2%E3%83%97%E3%83%AA5300/www/parts/top4.jpg"/>
                    <pic:cNvPicPr>
                      <a:picLocks noChangeAspect="1" noChangeArrowheads="1"/>
                    </pic:cNvPicPr>
                  </pic:nvPicPr>
                  <pic:blipFill>
                    <a:blip r:embed="rId9" cstate="print">
                      <a:extLst>
                        <a:ext uri="{28A0092B-C50C-407E-A947-70E740481C1C}">
                          <a14:useLocalDpi xmlns:a14="http://schemas.microsoft.com/office/drawing/2010/main" val="0"/>
                        </a:ext>
                      </a:extLst>
                    </a:blip>
                    <a:srcRect t="4835" b="1"/>
                    <a:stretch>
                      <a:fillRect/>
                    </a:stretch>
                  </pic:blipFill>
                  <pic:spPr bwMode="auto">
                    <a:xfrm>
                      <a:off x="0" y="0"/>
                      <a:ext cx="2769870" cy="1742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simplePos x="0" y="0"/>
            <wp:positionH relativeFrom="column">
              <wp:posOffset>238760</wp:posOffset>
            </wp:positionH>
            <wp:positionV relativeFrom="paragraph">
              <wp:posOffset>76200</wp:posOffset>
            </wp:positionV>
            <wp:extent cx="2613660" cy="1742440"/>
            <wp:effectExtent l="0" t="0" r="0" b="0"/>
            <wp:wrapNone/>
            <wp:docPr id="90917776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77766"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13660" cy="1742440"/>
                    </a:xfrm>
                    <a:prstGeom prst="rect">
                      <a:avLst/>
                    </a:prstGeom>
                    <a:noFill/>
                    <a:ln>
                      <a:noFill/>
                    </a:ln>
                  </pic:spPr>
                </pic:pic>
              </a:graphicData>
            </a:graphic>
          </wp:anchor>
        </w:drawing>
      </w:r>
    </w:p>
    <w:p w:rsidR="0050383D" w:rsidRPr="00572758" w:rsidRDefault="0050383D" w:rsidP="00096052">
      <w:pPr>
        <w:rPr>
          <w:sz w:val="20"/>
          <w:szCs w:val="20"/>
        </w:rPr>
      </w:pPr>
    </w:p>
    <w:p w:rsidR="00A91A75" w:rsidRPr="00572758" w:rsidRDefault="00A91A75" w:rsidP="00096052">
      <w:pPr>
        <w:rPr>
          <w:sz w:val="20"/>
          <w:szCs w:val="20"/>
        </w:rPr>
      </w:pPr>
    </w:p>
    <w:p w:rsidR="00A91A75" w:rsidRPr="00572758" w:rsidRDefault="00A91A75" w:rsidP="00096052">
      <w:pPr>
        <w:rPr>
          <w:sz w:val="20"/>
          <w:szCs w:val="20"/>
        </w:rPr>
      </w:pPr>
    </w:p>
    <w:p w:rsidR="00A91A75" w:rsidRPr="00572758" w:rsidRDefault="00A91A75" w:rsidP="00096052">
      <w:pPr>
        <w:rPr>
          <w:sz w:val="20"/>
          <w:szCs w:val="20"/>
        </w:rPr>
      </w:pPr>
    </w:p>
    <w:p w:rsidR="00A91A75" w:rsidRPr="00572758" w:rsidRDefault="00A91A75" w:rsidP="00096052">
      <w:pPr>
        <w:rPr>
          <w:sz w:val="20"/>
          <w:szCs w:val="20"/>
        </w:rPr>
      </w:pPr>
    </w:p>
    <w:p w:rsidR="00A91A75" w:rsidRPr="00572758" w:rsidRDefault="00A91A75" w:rsidP="00096052">
      <w:pPr>
        <w:rPr>
          <w:sz w:val="20"/>
          <w:szCs w:val="20"/>
        </w:rPr>
      </w:pPr>
    </w:p>
    <w:p w:rsidR="00A91A75" w:rsidRDefault="00A91A75" w:rsidP="00096052">
      <w:pPr>
        <w:rPr>
          <w:sz w:val="20"/>
          <w:szCs w:val="20"/>
        </w:rPr>
      </w:pPr>
    </w:p>
    <w:p w:rsidR="00B537E3" w:rsidRPr="00572758" w:rsidRDefault="00B537E3" w:rsidP="00096052">
      <w:pPr>
        <w:rPr>
          <w:sz w:val="20"/>
          <w:szCs w:val="20"/>
        </w:rPr>
      </w:pPr>
    </w:p>
    <w:p w:rsidR="00187743" w:rsidRDefault="00187743">
      <w:pPr>
        <w:rPr>
          <w:sz w:val="20"/>
          <w:szCs w:val="20"/>
        </w:rPr>
      </w:pPr>
    </w:p>
    <w:p w:rsidR="001646C9" w:rsidRDefault="001646C9">
      <w:pPr>
        <w:rPr>
          <w:sz w:val="20"/>
          <w:szCs w:val="20"/>
        </w:rPr>
      </w:pPr>
    </w:p>
    <w:p w:rsidR="001646C9" w:rsidRPr="00DE7FD7" w:rsidRDefault="00540658" w:rsidP="006E3D00">
      <w:pPr>
        <w:jc w:val="center"/>
        <w:rPr>
          <w:rFonts w:asciiTheme="majorEastAsia" w:eastAsiaTheme="majorEastAsia" w:hAnsiTheme="majorEastAsia"/>
          <w:b/>
          <w:bCs/>
          <w:color w:val="EE0000"/>
          <w:sz w:val="20"/>
          <w:szCs w:val="20"/>
        </w:rPr>
      </w:pPr>
      <w:r w:rsidRPr="00DE7FD7">
        <w:rPr>
          <w:rFonts w:asciiTheme="majorEastAsia" w:eastAsiaTheme="majorEastAsia" w:hAnsiTheme="majorEastAsia" w:hint="eastAsia"/>
          <w:b/>
          <w:bCs/>
          <w:sz w:val="20"/>
          <w:szCs w:val="20"/>
          <w:u w:val="dotted"/>
        </w:rPr>
        <w:t xml:space="preserve">当教材に </w:t>
      </w:r>
      <w:r w:rsidR="00DE7FD7">
        <w:rPr>
          <w:rFonts w:asciiTheme="majorEastAsia" w:eastAsiaTheme="majorEastAsia" w:hAnsiTheme="majorEastAsia" w:hint="eastAsia"/>
          <w:b/>
          <w:bCs/>
          <w:sz w:val="20"/>
          <w:szCs w:val="20"/>
          <w:u w:val="dotted"/>
        </w:rPr>
        <w:t>導入</w:t>
      </w:r>
      <w:r w:rsidR="004A4385">
        <w:rPr>
          <w:rFonts w:asciiTheme="majorEastAsia" w:eastAsiaTheme="majorEastAsia" w:hAnsiTheme="majorEastAsia" w:hint="eastAsia"/>
          <w:b/>
          <w:bCs/>
          <w:sz w:val="20"/>
          <w:szCs w:val="20"/>
          <w:u w:val="dotted"/>
        </w:rPr>
        <w:t>･</w:t>
      </w:r>
      <w:r w:rsidR="00DE7FD7">
        <w:rPr>
          <w:rFonts w:asciiTheme="majorEastAsia" w:eastAsiaTheme="majorEastAsia" w:hAnsiTheme="majorEastAsia" w:hint="eastAsia"/>
          <w:b/>
          <w:bCs/>
          <w:sz w:val="20"/>
          <w:szCs w:val="20"/>
          <w:u w:val="dotted"/>
        </w:rPr>
        <w:t>操作</w:t>
      </w:r>
      <w:r w:rsidR="006E3D00" w:rsidRPr="00DE7FD7">
        <w:rPr>
          <w:rFonts w:asciiTheme="majorEastAsia" w:eastAsiaTheme="majorEastAsia" w:hAnsiTheme="majorEastAsia"/>
          <w:b/>
          <w:bCs/>
          <w:sz w:val="20"/>
          <w:szCs w:val="20"/>
          <w:u w:val="dotted"/>
        </w:rPr>
        <w:t>マニュアルはありません。</w:t>
      </w:r>
      <w:r w:rsidR="006E3D00" w:rsidRPr="00DE7FD7">
        <w:rPr>
          <w:rFonts w:asciiTheme="majorEastAsia" w:eastAsiaTheme="majorEastAsia" w:hAnsiTheme="majorEastAsia" w:hint="eastAsia"/>
          <w:b/>
          <w:bCs/>
          <w:sz w:val="20"/>
          <w:szCs w:val="20"/>
          <w:u w:val="dotted"/>
        </w:rPr>
        <w:t>タップするだけで</w:t>
      </w:r>
      <w:r w:rsidR="00F357E8" w:rsidRPr="00DE7FD7">
        <w:rPr>
          <w:rFonts w:asciiTheme="majorEastAsia" w:eastAsiaTheme="majorEastAsia" w:hAnsiTheme="majorEastAsia" w:hint="eastAsia"/>
          <w:b/>
          <w:bCs/>
          <w:sz w:val="20"/>
          <w:szCs w:val="20"/>
          <w:u w:val="dotted"/>
        </w:rPr>
        <w:t xml:space="preserve"> </w:t>
      </w:r>
      <w:r w:rsidR="006A5BC7" w:rsidRPr="00DE7FD7">
        <w:rPr>
          <w:rFonts w:asciiTheme="majorEastAsia" w:eastAsiaTheme="majorEastAsia" w:hAnsiTheme="majorEastAsia" w:hint="eastAsia"/>
          <w:b/>
          <w:bCs/>
          <w:sz w:val="20"/>
          <w:szCs w:val="20"/>
          <w:u w:val="dotted"/>
        </w:rPr>
        <w:t>直感</w:t>
      </w:r>
      <w:r w:rsidR="005566EA" w:rsidRPr="00DE7FD7">
        <w:rPr>
          <w:rFonts w:asciiTheme="majorEastAsia" w:eastAsiaTheme="majorEastAsia" w:hAnsiTheme="majorEastAsia" w:hint="eastAsia"/>
          <w:b/>
          <w:bCs/>
          <w:sz w:val="20"/>
          <w:szCs w:val="20"/>
          <w:u w:val="dotted"/>
        </w:rPr>
        <w:t>的に</w:t>
      </w:r>
      <w:r w:rsidR="006E3D00" w:rsidRPr="00DE7FD7">
        <w:rPr>
          <w:rFonts w:asciiTheme="majorEastAsia" w:eastAsiaTheme="majorEastAsia" w:hAnsiTheme="majorEastAsia"/>
          <w:b/>
          <w:bCs/>
          <w:sz w:val="20"/>
          <w:szCs w:val="20"/>
          <w:u w:val="dotted"/>
        </w:rPr>
        <w:t>操作できます</w:t>
      </w:r>
    </w:p>
    <w:p w:rsidR="001646C9" w:rsidRDefault="001646C9" w:rsidP="001646C9">
      <w:pPr>
        <w:spacing w:line="220" w:lineRule="exact"/>
        <w:rPr>
          <w:sz w:val="16"/>
          <w:szCs w:val="16"/>
        </w:rPr>
      </w:pPr>
    </w:p>
    <w:p w:rsidR="006E3D00" w:rsidRPr="006E429E" w:rsidRDefault="006E3D00" w:rsidP="001646C9">
      <w:pPr>
        <w:spacing w:line="220" w:lineRule="exact"/>
        <w:rPr>
          <w:rFonts w:hint="eastAsia"/>
          <w:sz w:val="16"/>
          <w:szCs w:val="16"/>
        </w:rPr>
      </w:pPr>
    </w:p>
    <w:p w:rsidR="001646C9" w:rsidRPr="006E429E" w:rsidRDefault="00000000" w:rsidP="001646C9">
      <w:pPr>
        <w:spacing w:line="220" w:lineRule="exact"/>
        <w:rPr>
          <w:rFonts w:ascii="BIZ UDPゴシック" w:eastAsia="BIZ UDPゴシック" w:hAnsi="BIZ UDPゴシック"/>
          <w:b/>
          <w:bCs/>
          <w:sz w:val="16"/>
          <w:szCs w:val="16"/>
        </w:rPr>
      </w:pPr>
      <w:r w:rsidRPr="006E429E">
        <w:rPr>
          <w:rFonts w:ascii="BIZ UDPゴシック" w:eastAsia="BIZ UDPゴシック" w:hAnsi="BIZ UDPゴシック" w:hint="eastAsia"/>
          <w:b/>
          <w:bCs/>
          <w:sz w:val="16"/>
          <w:szCs w:val="16"/>
        </w:rPr>
        <w:t xml:space="preserve">□ </w:t>
      </w:r>
      <w:r>
        <w:rPr>
          <w:rFonts w:ascii="BIZ UDPゴシック" w:eastAsia="BIZ UDPゴシック" w:hAnsi="BIZ UDPゴシック" w:hint="eastAsia"/>
          <w:b/>
          <w:bCs/>
          <w:sz w:val="16"/>
          <w:szCs w:val="16"/>
        </w:rPr>
        <w:t>読解</w:t>
      </w:r>
      <w:r w:rsidR="00741907">
        <w:rPr>
          <w:rFonts w:ascii="BIZ UDPゴシック" w:eastAsia="BIZ UDPゴシック" w:hAnsi="BIZ UDPゴシック" w:hint="eastAsia"/>
          <w:b/>
          <w:bCs/>
          <w:sz w:val="16"/>
          <w:szCs w:val="16"/>
        </w:rPr>
        <w:t>トレ</w:t>
      </w:r>
    </w:p>
    <w:tbl>
      <w:tblPr>
        <w:tblStyle w:val="a7"/>
        <w:tblW w:w="0" w:type="auto"/>
        <w:tblInd w:w="108" w:type="dxa"/>
        <w:tblLook w:val="04A0" w:firstRow="1" w:lastRow="0" w:firstColumn="1" w:lastColumn="0" w:noHBand="0" w:noVBand="1"/>
      </w:tblPr>
      <w:tblGrid>
        <w:gridCol w:w="1685"/>
        <w:gridCol w:w="7976"/>
      </w:tblGrid>
      <w:tr w:rsidR="00E2500C" w:rsidTr="0079716B">
        <w:tc>
          <w:tcPr>
            <w:tcW w:w="1701" w:type="dxa"/>
            <w:vAlign w:val="center"/>
          </w:tcPr>
          <w:p w:rsidR="001646C9" w:rsidRPr="006E429E" w:rsidRDefault="00000000" w:rsidP="0079716B">
            <w:pPr>
              <w:spacing w:line="220" w:lineRule="exact"/>
              <w:rPr>
                <w:sz w:val="16"/>
                <w:szCs w:val="16"/>
              </w:rPr>
            </w:pPr>
            <w:r w:rsidRPr="006E429E">
              <w:rPr>
                <w:rFonts w:hint="eastAsia"/>
                <w:sz w:val="16"/>
                <w:szCs w:val="16"/>
              </w:rPr>
              <w:t>公立高校入試</w:t>
            </w:r>
          </w:p>
        </w:tc>
        <w:tc>
          <w:tcPr>
            <w:tcW w:w="8080" w:type="dxa"/>
            <w:vAlign w:val="center"/>
          </w:tcPr>
          <w:p w:rsidR="001646C9" w:rsidRPr="006E429E" w:rsidRDefault="00000000" w:rsidP="0079716B">
            <w:pPr>
              <w:spacing w:line="220" w:lineRule="exact"/>
              <w:rPr>
                <w:sz w:val="16"/>
                <w:szCs w:val="16"/>
              </w:rPr>
            </w:pPr>
            <w:r w:rsidRPr="006E429E">
              <w:rPr>
                <w:rFonts w:hint="eastAsia"/>
                <w:sz w:val="16"/>
                <w:szCs w:val="16"/>
              </w:rPr>
              <w:t>中２夏休みレベルの英語力で学習可。</w:t>
            </w:r>
          </w:p>
          <w:p w:rsidR="001646C9" w:rsidRPr="006E429E" w:rsidRDefault="00000000" w:rsidP="0079716B">
            <w:pPr>
              <w:spacing w:line="220" w:lineRule="exact"/>
              <w:rPr>
                <w:sz w:val="16"/>
                <w:szCs w:val="16"/>
              </w:rPr>
            </w:pPr>
            <w:r w:rsidRPr="006E429E">
              <w:rPr>
                <w:rFonts w:hint="eastAsia"/>
                <w:sz w:val="16"/>
                <w:szCs w:val="16"/>
              </w:rPr>
              <w:t>・リーディング：</w:t>
            </w:r>
            <w:r w:rsidRPr="006E429E">
              <w:rPr>
                <w:rFonts w:hint="eastAsia"/>
                <w:sz w:val="16"/>
                <w:szCs w:val="16"/>
              </w:rPr>
              <w:t>2022</w:t>
            </w:r>
            <w:r w:rsidRPr="006E429E">
              <w:rPr>
                <w:rFonts w:hint="eastAsia"/>
                <w:sz w:val="16"/>
                <w:szCs w:val="16"/>
              </w:rPr>
              <w:t>年以降の全国の都道府県</w:t>
            </w:r>
          </w:p>
          <w:p w:rsidR="001646C9" w:rsidRPr="006E429E" w:rsidRDefault="00000000" w:rsidP="0079716B">
            <w:pPr>
              <w:spacing w:line="220" w:lineRule="exact"/>
              <w:rPr>
                <w:sz w:val="16"/>
                <w:szCs w:val="16"/>
              </w:rPr>
            </w:pPr>
            <w:r w:rsidRPr="006E429E">
              <w:rPr>
                <w:rFonts w:hint="eastAsia"/>
                <w:sz w:val="16"/>
                <w:szCs w:val="16"/>
              </w:rPr>
              <w:t>・リスニング：</w:t>
            </w:r>
            <w:r w:rsidRPr="006E429E">
              <w:rPr>
                <w:rFonts w:hint="eastAsia"/>
                <w:sz w:val="16"/>
                <w:szCs w:val="16"/>
              </w:rPr>
              <w:t>2021</w:t>
            </w:r>
            <w:r w:rsidRPr="006E429E">
              <w:rPr>
                <w:rFonts w:hint="eastAsia"/>
                <w:sz w:val="16"/>
                <w:szCs w:val="16"/>
              </w:rPr>
              <w:t>年以降の全国の都道府県</w:t>
            </w:r>
          </w:p>
          <w:p w:rsidR="001646C9" w:rsidRPr="006E429E" w:rsidRDefault="00000000" w:rsidP="0079716B">
            <w:pPr>
              <w:spacing w:line="220" w:lineRule="exact"/>
              <w:rPr>
                <w:sz w:val="16"/>
                <w:szCs w:val="16"/>
              </w:rPr>
            </w:pPr>
            <w:r w:rsidRPr="006E429E">
              <w:rPr>
                <w:rFonts w:hint="eastAsia"/>
                <w:sz w:val="16"/>
                <w:szCs w:val="16"/>
              </w:rPr>
              <w:t>・オリジナル英文：小学レベルの英語力で学習可。</w:t>
            </w:r>
          </w:p>
        </w:tc>
      </w:tr>
      <w:tr w:rsidR="00E2500C" w:rsidTr="0079716B">
        <w:tc>
          <w:tcPr>
            <w:tcW w:w="1701" w:type="dxa"/>
            <w:vAlign w:val="center"/>
          </w:tcPr>
          <w:p w:rsidR="001646C9" w:rsidRPr="006E429E" w:rsidRDefault="00000000" w:rsidP="0079716B">
            <w:pPr>
              <w:spacing w:line="220" w:lineRule="exact"/>
              <w:rPr>
                <w:sz w:val="16"/>
                <w:szCs w:val="16"/>
              </w:rPr>
            </w:pPr>
            <w:r w:rsidRPr="006E429E">
              <w:rPr>
                <w:rFonts w:hint="eastAsia"/>
                <w:sz w:val="16"/>
                <w:szCs w:val="16"/>
              </w:rPr>
              <w:t>大学入試</w:t>
            </w:r>
          </w:p>
        </w:tc>
        <w:tc>
          <w:tcPr>
            <w:tcW w:w="8080" w:type="dxa"/>
            <w:vAlign w:val="center"/>
          </w:tcPr>
          <w:p w:rsidR="001646C9" w:rsidRPr="006E429E" w:rsidRDefault="00000000" w:rsidP="0079716B">
            <w:pPr>
              <w:spacing w:line="220" w:lineRule="exact"/>
              <w:rPr>
                <w:sz w:val="16"/>
                <w:szCs w:val="16"/>
              </w:rPr>
            </w:pPr>
            <w:r w:rsidRPr="006E429E">
              <w:rPr>
                <w:rFonts w:hint="eastAsia"/>
                <w:sz w:val="16"/>
                <w:szCs w:val="16"/>
              </w:rPr>
              <w:t>高校入試レベルの英語力で学習可。</w:t>
            </w:r>
          </w:p>
          <w:p w:rsidR="001646C9" w:rsidRPr="006E429E" w:rsidRDefault="00000000" w:rsidP="0079716B">
            <w:pPr>
              <w:spacing w:line="220" w:lineRule="exact"/>
              <w:rPr>
                <w:sz w:val="16"/>
                <w:szCs w:val="16"/>
              </w:rPr>
            </w:pPr>
            <w:r w:rsidRPr="006E429E">
              <w:rPr>
                <w:rFonts w:hint="eastAsia"/>
                <w:sz w:val="16"/>
                <w:szCs w:val="16"/>
              </w:rPr>
              <w:t>・共通テスト：</w:t>
            </w:r>
            <w:r w:rsidRPr="006E429E">
              <w:rPr>
                <w:rFonts w:hint="eastAsia"/>
                <w:sz w:val="16"/>
                <w:szCs w:val="16"/>
              </w:rPr>
              <w:t>2021</w:t>
            </w:r>
            <w:r w:rsidRPr="006E429E">
              <w:rPr>
                <w:rFonts w:hint="eastAsia"/>
                <w:sz w:val="16"/>
                <w:szCs w:val="16"/>
              </w:rPr>
              <w:t>年以降</w:t>
            </w:r>
          </w:p>
          <w:p w:rsidR="001646C9" w:rsidRPr="006E429E" w:rsidRDefault="00000000" w:rsidP="0079716B">
            <w:pPr>
              <w:spacing w:line="220" w:lineRule="exact"/>
              <w:rPr>
                <w:sz w:val="16"/>
                <w:szCs w:val="16"/>
              </w:rPr>
            </w:pPr>
            <w:r w:rsidRPr="006E429E">
              <w:rPr>
                <w:rFonts w:hint="eastAsia"/>
                <w:sz w:val="16"/>
                <w:szCs w:val="16"/>
              </w:rPr>
              <w:t>・旧センター試験：</w:t>
            </w:r>
            <w:r w:rsidRPr="006E429E">
              <w:rPr>
                <w:rFonts w:hint="eastAsia"/>
                <w:sz w:val="16"/>
                <w:szCs w:val="16"/>
              </w:rPr>
              <w:t>2000</w:t>
            </w:r>
            <w:r w:rsidRPr="006E429E">
              <w:rPr>
                <w:rFonts w:hint="eastAsia"/>
                <w:sz w:val="16"/>
                <w:szCs w:val="16"/>
              </w:rPr>
              <w:t>～</w:t>
            </w:r>
            <w:r w:rsidRPr="006E429E">
              <w:rPr>
                <w:rFonts w:hint="eastAsia"/>
                <w:sz w:val="16"/>
                <w:szCs w:val="16"/>
              </w:rPr>
              <w:t>2020</w:t>
            </w:r>
            <w:r w:rsidRPr="006E429E">
              <w:rPr>
                <w:rFonts w:hint="eastAsia"/>
                <w:sz w:val="16"/>
                <w:szCs w:val="16"/>
              </w:rPr>
              <w:t>年</w:t>
            </w:r>
          </w:p>
          <w:p w:rsidR="001646C9" w:rsidRPr="006E429E" w:rsidRDefault="00000000" w:rsidP="0079716B">
            <w:pPr>
              <w:spacing w:line="220" w:lineRule="exact"/>
              <w:rPr>
                <w:sz w:val="16"/>
                <w:szCs w:val="16"/>
              </w:rPr>
            </w:pPr>
            <w:r w:rsidRPr="006E429E">
              <w:rPr>
                <w:rFonts w:hint="eastAsia"/>
                <w:sz w:val="16"/>
                <w:szCs w:val="16"/>
              </w:rPr>
              <w:t>・共通テスト試行調査（</w:t>
            </w:r>
            <w:r w:rsidRPr="006E429E">
              <w:rPr>
                <w:rFonts w:hint="eastAsia"/>
                <w:sz w:val="16"/>
                <w:szCs w:val="16"/>
              </w:rPr>
              <w:t>2017</w:t>
            </w:r>
            <w:r w:rsidRPr="006E429E">
              <w:rPr>
                <w:rFonts w:hint="eastAsia"/>
                <w:sz w:val="16"/>
                <w:szCs w:val="16"/>
              </w:rPr>
              <w:t>年，</w:t>
            </w:r>
            <w:r w:rsidRPr="006E429E">
              <w:rPr>
                <w:rFonts w:hint="eastAsia"/>
                <w:sz w:val="16"/>
                <w:szCs w:val="16"/>
              </w:rPr>
              <w:t>2018</w:t>
            </w:r>
            <w:r w:rsidRPr="006E429E">
              <w:rPr>
                <w:rFonts w:hint="eastAsia"/>
                <w:sz w:val="16"/>
                <w:szCs w:val="16"/>
              </w:rPr>
              <w:t>年）</w:t>
            </w:r>
          </w:p>
          <w:p w:rsidR="001646C9" w:rsidRPr="006E429E" w:rsidRDefault="00000000" w:rsidP="0079716B">
            <w:pPr>
              <w:spacing w:line="220" w:lineRule="exact"/>
              <w:rPr>
                <w:sz w:val="16"/>
                <w:szCs w:val="16"/>
              </w:rPr>
            </w:pPr>
            <w:r w:rsidRPr="006E429E">
              <w:rPr>
                <w:rFonts w:hint="eastAsia"/>
                <w:sz w:val="16"/>
                <w:szCs w:val="16"/>
              </w:rPr>
              <w:t>※リーディング問題，リスニング問題の両方を含む。本試験，追試験の両方を含む。</w:t>
            </w:r>
          </w:p>
        </w:tc>
      </w:tr>
      <w:tr w:rsidR="00E2500C" w:rsidTr="0079716B">
        <w:tc>
          <w:tcPr>
            <w:tcW w:w="1701" w:type="dxa"/>
            <w:vAlign w:val="center"/>
          </w:tcPr>
          <w:p w:rsidR="001646C9" w:rsidRPr="006E429E" w:rsidRDefault="00000000" w:rsidP="0079716B">
            <w:pPr>
              <w:spacing w:line="220" w:lineRule="exact"/>
              <w:rPr>
                <w:sz w:val="16"/>
                <w:szCs w:val="16"/>
              </w:rPr>
            </w:pPr>
            <w:r w:rsidRPr="006E429E">
              <w:rPr>
                <w:rFonts w:hint="eastAsia"/>
                <w:sz w:val="16"/>
                <w:szCs w:val="16"/>
              </w:rPr>
              <w:t>VOA</w:t>
            </w:r>
            <w:r w:rsidRPr="006E429E">
              <w:rPr>
                <w:rFonts w:hint="eastAsia"/>
                <w:sz w:val="16"/>
                <w:szCs w:val="16"/>
              </w:rPr>
              <w:t>スペシャル</w:t>
            </w:r>
          </w:p>
        </w:tc>
        <w:tc>
          <w:tcPr>
            <w:tcW w:w="8080" w:type="dxa"/>
            <w:vAlign w:val="center"/>
          </w:tcPr>
          <w:p w:rsidR="001646C9" w:rsidRPr="006E429E" w:rsidRDefault="00000000" w:rsidP="0079716B">
            <w:pPr>
              <w:spacing w:line="220" w:lineRule="exact"/>
              <w:rPr>
                <w:sz w:val="16"/>
                <w:szCs w:val="16"/>
              </w:rPr>
            </w:pPr>
            <w:r w:rsidRPr="006E429E">
              <w:rPr>
                <w:rFonts w:hint="eastAsia"/>
                <w:sz w:val="16"/>
                <w:szCs w:val="16"/>
              </w:rPr>
              <w:t>高校入試レベルの英語力で学習可。</w:t>
            </w:r>
          </w:p>
          <w:p w:rsidR="001646C9" w:rsidRPr="006E429E" w:rsidRDefault="00000000" w:rsidP="0079716B">
            <w:pPr>
              <w:spacing w:line="220" w:lineRule="exact"/>
              <w:rPr>
                <w:sz w:val="16"/>
                <w:szCs w:val="16"/>
              </w:rPr>
            </w:pPr>
            <w:r w:rsidRPr="006E429E">
              <w:rPr>
                <w:rFonts w:hint="eastAsia"/>
                <w:sz w:val="16"/>
                <w:szCs w:val="16"/>
              </w:rPr>
              <w:t>・約</w:t>
            </w:r>
            <w:r w:rsidRPr="006E429E">
              <w:rPr>
                <w:rFonts w:hint="eastAsia"/>
                <w:sz w:val="16"/>
                <w:szCs w:val="16"/>
              </w:rPr>
              <w:t>16</w:t>
            </w:r>
            <w:r w:rsidRPr="006E429E">
              <w:rPr>
                <w:rFonts w:hint="eastAsia"/>
                <w:sz w:val="16"/>
                <w:szCs w:val="16"/>
              </w:rPr>
              <w:t>分×</w:t>
            </w:r>
            <w:r w:rsidRPr="006E429E">
              <w:rPr>
                <w:rFonts w:hint="eastAsia"/>
                <w:sz w:val="16"/>
                <w:szCs w:val="16"/>
              </w:rPr>
              <w:t>40</w:t>
            </w:r>
            <w:r w:rsidRPr="006E429E">
              <w:rPr>
                <w:rFonts w:hint="eastAsia"/>
                <w:sz w:val="16"/>
                <w:szCs w:val="16"/>
              </w:rPr>
              <w:t>コンテンツ</w:t>
            </w:r>
          </w:p>
          <w:p w:rsidR="001646C9" w:rsidRPr="006E429E" w:rsidRDefault="00000000" w:rsidP="0079716B">
            <w:pPr>
              <w:spacing w:line="220" w:lineRule="exact"/>
              <w:rPr>
                <w:sz w:val="16"/>
                <w:szCs w:val="16"/>
              </w:rPr>
            </w:pPr>
            <w:r w:rsidRPr="006E429E">
              <w:rPr>
                <w:rFonts w:hint="eastAsia"/>
                <w:sz w:val="16"/>
                <w:szCs w:val="16"/>
              </w:rPr>
              <w:t>※読み物としておもしろい</w:t>
            </w:r>
            <w:r w:rsidRPr="006E429E">
              <w:rPr>
                <w:rFonts w:hint="eastAsia"/>
                <w:sz w:val="16"/>
                <w:szCs w:val="16"/>
              </w:rPr>
              <w:t xml:space="preserve"> </w:t>
            </w:r>
            <w:r w:rsidRPr="006E429E">
              <w:rPr>
                <w:rFonts w:hint="eastAsia"/>
                <w:sz w:val="16"/>
                <w:szCs w:val="16"/>
              </w:rPr>
              <w:t>アメリカの偉人紹介の番組を中心に</w:t>
            </w:r>
            <w:r w:rsidR="003873CE">
              <w:rPr>
                <w:rFonts w:hint="eastAsia"/>
                <w:sz w:val="16"/>
                <w:szCs w:val="16"/>
              </w:rPr>
              <w:t>選択</w:t>
            </w:r>
            <w:r w:rsidRPr="006E429E">
              <w:rPr>
                <w:rFonts w:hint="eastAsia"/>
                <w:sz w:val="16"/>
                <w:szCs w:val="16"/>
              </w:rPr>
              <w:t>。</w:t>
            </w:r>
          </w:p>
        </w:tc>
      </w:tr>
    </w:tbl>
    <w:p w:rsidR="001646C9" w:rsidRPr="006E429E" w:rsidRDefault="001646C9" w:rsidP="001646C9">
      <w:pPr>
        <w:spacing w:line="220" w:lineRule="exact"/>
        <w:rPr>
          <w:sz w:val="16"/>
          <w:szCs w:val="16"/>
        </w:rPr>
      </w:pPr>
    </w:p>
    <w:p w:rsidR="001646C9" w:rsidRDefault="00000000" w:rsidP="001646C9">
      <w:pPr>
        <w:spacing w:line="220" w:lineRule="exact"/>
        <w:rPr>
          <w:rFonts w:ascii="BIZ UDPゴシック" w:eastAsia="BIZ UDPゴシック" w:hAnsi="BIZ UDPゴシック"/>
          <w:b/>
          <w:bCs/>
          <w:sz w:val="16"/>
          <w:szCs w:val="16"/>
        </w:rPr>
      </w:pPr>
      <w:r w:rsidRPr="006E429E">
        <w:rPr>
          <w:rFonts w:ascii="BIZ UDPゴシック" w:eastAsia="BIZ UDPゴシック" w:hAnsi="BIZ UDPゴシック" w:hint="eastAsia"/>
          <w:b/>
          <w:bCs/>
          <w:sz w:val="16"/>
          <w:szCs w:val="16"/>
        </w:rPr>
        <w:t>□ 英単語アプリ</w:t>
      </w:r>
    </w:p>
    <w:p w:rsidR="001646C9" w:rsidRPr="00D12D83" w:rsidRDefault="00000000" w:rsidP="001646C9">
      <w:pPr>
        <w:spacing w:line="220" w:lineRule="exact"/>
        <w:rPr>
          <w:rFonts w:asciiTheme="minorEastAsia" w:hAnsiTheme="minorEastAsia"/>
          <w:color w:val="EE0000"/>
          <w:sz w:val="16"/>
          <w:szCs w:val="16"/>
        </w:rPr>
      </w:pPr>
      <w:r w:rsidRPr="00D12D83">
        <w:rPr>
          <w:rFonts w:asciiTheme="minorEastAsia" w:hAnsiTheme="minorEastAsia" w:hint="eastAsia"/>
          <w:color w:val="EE0000"/>
          <w:sz w:val="16"/>
          <w:szCs w:val="16"/>
        </w:rPr>
        <w:t>収録ワードは，</w:t>
      </w:r>
      <w:r>
        <w:rPr>
          <w:rFonts w:asciiTheme="minorEastAsia" w:hAnsiTheme="minorEastAsia" w:hint="eastAsia"/>
          <w:color w:val="EE0000"/>
          <w:sz w:val="16"/>
          <w:szCs w:val="16"/>
        </w:rPr>
        <w:t xml:space="preserve">お持ちのリストに </w:t>
      </w:r>
      <w:r w:rsidRPr="00D12D83">
        <w:rPr>
          <w:rFonts w:asciiTheme="minorEastAsia" w:hAnsiTheme="minorEastAsia" w:hint="eastAsia"/>
          <w:color w:val="EE0000"/>
          <w:sz w:val="16"/>
          <w:szCs w:val="16"/>
        </w:rPr>
        <w:t>差し替えることが可能です。</w:t>
      </w:r>
    </w:p>
    <w:tbl>
      <w:tblPr>
        <w:tblStyle w:val="a7"/>
        <w:tblW w:w="0" w:type="auto"/>
        <w:tblInd w:w="108" w:type="dxa"/>
        <w:tblLook w:val="04A0" w:firstRow="1" w:lastRow="0" w:firstColumn="1" w:lastColumn="0" w:noHBand="0" w:noVBand="1"/>
      </w:tblPr>
      <w:tblGrid>
        <w:gridCol w:w="1681"/>
        <w:gridCol w:w="1964"/>
        <w:gridCol w:w="6016"/>
      </w:tblGrid>
      <w:tr w:rsidR="00E2500C" w:rsidTr="00CE7AB2">
        <w:tc>
          <w:tcPr>
            <w:tcW w:w="1681" w:type="dxa"/>
            <w:vMerge w:val="restart"/>
            <w:vAlign w:val="center"/>
          </w:tcPr>
          <w:p w:rsidR="001646C9" w:rsidRPr="006E429E" w:rsidRDefault="00000000" w:rsidP="00CE7AB2">
            <w:pPr>
              <w:spacing w:line="220" w:lineRule="exact"/>
              <w:rPr>
                <w:sz w:val="16"/>
                <w:szCs w:val="16"/>
              </w:rPr>
            </w:pPr>
            <w:r w:rsidRPr="006E429E">
              <w:rPr>
                <w:rFonts w:hint="eastAsia"/>
                <w:sz w:val="16"/>
                <w:szCs w:val="16"/>
              </w:rPr>
              <w:t>小中学版</w:t>
            </w:r>
          </w:p>
        </w:tc>
        <w:tc>
          <w:tcPr>
            <w:tcW w:w="1964" w:type="dxa"/>
            <w:vAlign w:val="center"/>
          </w:tcPr>
          <w:p w:rsidR="001646C9" w:rsidRPr="006E429E" w:rsidRDefault="00000000" w:rsidP="00CE7AB2">
            <w:pPr>
              <w:spacing w:line="220" w:lineRule="exact"/>
              <w:rPr>
                <w:sz w:val="16"/>
                <w:szCs w:val="16"/>
              </w:rPr>
            </w:pPr>
            <w:r w:rsidRPr="006E429E">
              <w:rPr>
                <w:rFonts w:hint="eastAsia"/>
                <w:sz w:val="16"/>
                <w:szCs w:val="16"/>
              </w:rPr>
              <w:t>英単語：約</w:t>
            </w:r>
            <w:r w:rsidRPr="006E429E">
              <w:rPr>
                <w:rFonts w:hint="eastAsia"/>
                <w:sz w:val="16"/>
                <w:szCs w:val="16"/>
              </w:rPr>
              <w:t>1400</w:t>
            </w:r>
            <w:r w:rsidRPr="006E429E">
              <w:rPr>
                <w:rFonts w:hint="eastAsia"/>
                <w:sz w:val="16"/>
                <w:szCs w:val="16"/>
              </w:rPr>
              <w:t>語</w:t>
            </w:r>
          </w:p>
        </w:tc>
        <w:tc>
          <w:tcPr>
            <w:tcW w:w="6016" w:type="dxa"/>
            <w:vAlign w:val="center"/>
          </w:tcPr>
          <w:p w:rsidR="001646C9" w:rsidRPr="006E429E" w:rsidRDefault="00000000" w:rsidP="00CE7AB2">
            <w:pPr>
              <w:spacing w:line="220" w:lineRule="exact"/>
              <w:rPr>
                <w:sz w:val="16"/>
                <w:szCs w:val="16"/>
              </w:rPr>
            </w:pPr>
            <w:r w:rsidRPr="006E429E">
              <w:rPr>
                <w:rFonts w:hint="eastAsia"/>
                <w:sz w:val="16"/>
                <w:szCs w:val="16"/>
              </w:rPr>
              <w:t>小学：約</w:t>
            </w:r>
            <w:r w:rsidRPr="006E429E">
              <w:rPr>
                <w:rFonts w:hint="eastAsia"/>
                <w:sz w:val="16"/>
                <w:szCs w:val="16"/>
              </w:rPr>
              <w:t>500</w:t>
            </w:r>
            <w:r w:rsidRPr="006E429E">
              <w:rPr>
                <w:rFonts w:hint="eastAsia"/>
                <w:sz w:val="16"/>
                <w:szCs w:val="16"/>
              </w:rPr>
              <w:t>語，中１：約</w:t>
            </w:r>
            <w:r w:rsidRPr="006E429E">
              <w:rPr>
                <w:rFonts w:hint="eastAsia"/>
                <w:sz w:val="16"/>
                <w:szCs w:val="16"/>
              </w:rPr>
              <w:t>250</w:t>
            </w:r>
            <w:r w:rsidRPr="006E429E">
              <w:rPr>
                <w:rFonts w:hint="eastAsia"/>
                <w:sz w:val="16"/>
                <w:szCs w:val="16"/>
              </w:rPr>
              <w:t>語，中２：約</w:t>
            </w:r>
            <w:r w:rsidRPr="006E429E">
              <w:rPr>
                <w:rFonts w:hint="eastAsia"/>
                <w:sz w:val="16"/>
                <w:szCs w:val="16"/>
              </w:rPr>
              <w:t>300</w:t>
            </w:r>
            <w:r w:rsidRPr="006E429E">
              <w:rPr>
                <w:rFonts w:hint="eastAsia"/>
                <w:sz w:val="16"/>
                <w:szCs w:val="16"/>
              </w:rPr>
              <w:t>語，中３：約</w:t>
            </w:r>
            <w:r w:rsidRPr="006E429E">
              <w:rPr>
                <w:rFonts w:hint="eastAsia"/>
                <w:sz w:val="16"/>
                <w:szCs w:val="16"/>
              </w:rPr>
              <w:t>350</w:t>
            </w:r>
            <w:r w:rsidRPr="006E429E">
              <w:rPr>
                <w:rFonts w:hint="eastAsia"/>
                <w:sz w:val="16"/>
                <w:szCs w:val="16"/>
              </w:rPr>
              <w:t>語</w:t>
            </w:r>
          </w:p>
          <w:p w:rsidR="001646C9" w:rsidRPr="006E429E" w:rsidRDefault="00000000" w:rsidP="00CE7AB2">
            <w:pPr>
              <w:spacing w:line="220" w:lineRule="exact"/>
              <w:rPr>
                <w:sz w:val="16"/>
                <w:szCs w:val="16"/>
              </w:rPr>
            </w:pPr>
            <w:r w:rsidRPr="006E429E">
              <w:rPr>
                <w:rFonts w:hint="eastAsia"/>
                <w:sz w:val="16"/>
                <w:szCs w:val="16"/>
              </w:rPr>
              <w:t>※</w:t>
            </w:r>
            <w:r w:rsidRPr="006E429E">
              <w:rPr>
                <w:rFonts w:hint="eastAsia"/>
                <w:sz w:val="16"/>
                <w:szCs w:val="16"/>
              </w:rPr>
              <w:t>a</w:t>
            </w:r>
            <w:r w:rsidRPr="006E429E">
              <w:rPr>
                <w:rFonts w:hint="eastAsia"/>
                <w:sz w:val="16"/>
                <w:szCs w:val="16"/>
              </w:rPr>
              <w:t>，</w:t>
            </w:r>
            <w:r w:rsidRPr="006E429E">
              <w:rPr>
                <w:rFonts w:hint="eastAsia"/>
                <w:sz w:val="16"/>
                <w:szCs w:val="16"/>
              </w:rPr>
              <w:t>the</w:t>
            </w:r>
            <w:r w:rsidRPr="006E429E">
              <w:rPr>
                <w:rFonts w:hint="eastAsia"/>
                <w:sz w:val="16"/>
                <w:szCs w:val="16"/>
              </w:rPr>
              <w:t>など</w:t>
            </w:r>
            <w:r w:rsidRPr="006E429E">
              <w:rPr>
                <w:rFonts w:hint="eastAsia"/>
                <w:sz w:val="16"/>
                <w:szCs w:val="16"/>
              </w:rPr>
              <w:t xml:space="preserve"> </w:t>
            </w:r>
            <w:r w:rsidRPr="006E429E">
              <w:rPr>
                <w:rFonts w:hint="eastAsia"/>
                <w:sz w:val="16"/>
                <w:szCs w:val="16"/>
              </w:rPr>
              <w:t>特に基本的な</w:t>
            </w:r>
            <w:r w:rsidRPr="006E429E">
              <w:rPr>
                <w:rFonts w:hint="eastAsia"/>
                <w:sz w:val="16"/>
                <w:szCs w:val="16"/>
              </w:rPr>
              <w:t>100</w:t>
            </w:r>
            <w:r w:rsidRPr="006E429E">
              <w:rPr>
                <w:rFonts w:hint="eastAsia"/>
                <w:sz w:val="16"/>
                <w:szCs w:val="16"/>
              </w:rPr>
              <w:t>語は収録せず。</w:t>
            </w:r>
          </w:p>
        </w:tc>
      </w:tr>
      <w:tr w:rsidR="00E2500C" w:rsidTr="00CE7AB2">
        <w:tc>
          <w:tcPr>
            <w:tcW w:w="1681" w:type="dxa"/>
            <w:vMerge/>
            <w:vAlign w:val="center"/>
          </w:tcPr>
          <w:p w:rsidR="001646C9" w:rsidRPr="006E429E" w:rsidRDefault="001646C9" w:rsidP="00CE7AB2">
            <w:pPr>
              <w:spacing w:line="220" w:lineRule="exact"/>
              <w:rPr>
                <w:sz w:val="16"/>
                <w:szCs w:val="16"/>
              </w:rPr>
            </w:pPr>
          </w:p>
        </w:tc>
        <w:tc>
          <w:tcPr>
            <w:tcW w:w="1964" w:type="dxa"/>
            <w:vAlign w:val="center"/>
          </w:tcPr>
          <w:p w:rsidR="001646C9" w:rsidRPr="006E429E" w:rsidRDefault="00000000" w:rsidP="00CE7AB2">
            <w:pPr>
              <w:spacing w:line="220" w:lineRule="exact"/>
              <w:rPr>
                <w:sz w:val="16"/>
                <w:szCs w:val="16"/>
              </w:rPr>
            </w:pPr>
            <w:r w:rsidRPr="006E429E">
              <w:rPr>
                <w:rFonts w:hint="eastAsia"/>
                <w:sz w:val="16"/>
                <w:szCs w:val="16"/>
              </w:rPr>
              <w:t>英熟語：約</w:t>
            </w:r>
            <w:r w:rsidRPr="006E429E">
              <w:rPr>
                <w:rFonts w:hint="eastAsia"/>
                <w:sz w:val="16"/>
                <w:szCs w:val="16"/>
              </w:rPr>
              <w:t>300</w:t>
            </w:r>
            <w:r w:rsidRPr="006E429E">
              <w:rPr>
                <w:rFonts w:hint="eastAsia"/>
                <w:sz w:val="16"/>
                <w:szCs w:val="16"/>
              </w:rPr>
              <w:t>語</w:t>
            </w:r>
          </w:p>
        </w:tc>
        <w:tc>
          <w:tcPr>
            <w:tcW w:w="6016" w:type="dxa"/>
            <w:vAlign w:val="center"/>
          </w:tcPr>
          <w:p w:rsidR="001646C9" w:rsidRPr="006E429E" w:rsidRDefault="00000000" w:rsidP="00CE7AB2">
            <w:pPr>
              <w:spacing w:line="220" w:lineRule="exact"/>
              <w:rPr>
                <w:sz w:val="16"/>
                <w:szCs w:val="16"/>
              </w:rPr>
            </w:pPr>
            <w:r w:rsidRPr="006E429E">
              <w:rPr>
                <w:rFonts w:hint="eastAsia"/>
                <w:sz w:val="16"/>
                <w:szCs w:val="16"/>
              </w:rPr>
              <w:t>基礎：約</w:t>
            </w:r>
            <w:r w:rsidRPr="006E429E">
              <w:rPr>
                <w:rFonts w:hint="eastAsia"/>
                <w:sz w:val="16"/>
                <w:szCs w:val="16"/>
              </w:rPr>
              <w:t>150</w:t>
            </w:r>
            <w:r w:rsidRPr="006E429E">
              <w:rPr>
                <w:rFonts w:hint="eastAsia"/>
                <w:sz w:val="16"/>
                <w:szCs w:val="16"/>
              </w:rPr>
              <w:t>語，標準：約</w:t>
            </w:r>
            <w:r w:rsidRPr="006E429E">
              <w:rPr>
                <w:rFonts w:hint="eastAsia"/>
                <w:sz w:val="16"/>
                <w:szCs w:val="16"/>
              </w:rPr>
              <w:t>150</w:t>
            </w:r>
            <w:r w:rsidRPr="006E429E">
              <w:rPr>
                <w:rFonts w:hint="eastAsia"/>
                <w:sz w:val="16"/>
                <w:szCs w:val="16"/>
              </w:rPr>
              <w:t>語</w:t>
            </w:r>
          </w:p>
        </w:tc>
      </w:tr>
      <w:tr w:rsidR="00E2500C" w:rsidTr="00CE7AB2">
        <w:tc>
          <w:tcPr>
            <w:tcW w:w="1681" w:type="dxa"/>
            <w:vMerge w:val="restart"/>
            <w:vAlign w:val="center"/>
          </w:tcPr>
          <w:p w:rsidR="001646C9" w:rsidRPr="006E429E" w:rsidRDefault="00000000" w:rsidP="00CE7AB2">
            <w:pPr>
              <w:spacing w:line="220" w:lineRule="exact"/>
              <w:rPr>
                <w:sz w:val="16"/>
                <w:szCs w:val="16"/>
              </w:rPr>
            </w:pPr>
            <w:r w:rsidRPr="006E429E">
              <w:rPr>
                <w:rFonts w:hint="eastAsia"/>
                <w:sz w:val="16"/>
                <w:szCs w:val="16"/>
              </w:rPr>
              <w:t>高校版</w:t>
            </w:r>
          </w:p>
        </w:tc>
        <w:tc>
          <w:tcPr>
            <w:tcW w:w="1964" w:type="dxa"/>
            <w:vAlign w:val="center"/>
          </w:tcPr>
          <w:p w:rsidR="001646C9" w:rsidRPr="006E429E" w:rsidRDefault="00000000" w:rsidP="00CE7AB2">
            <w:pPr>
              <w:spacing w:line="220" w:lineRule="exact"/>
              <w:rPr>
                <w:sz w:val="16"/>
                <w:szCs w:val="16"/>
              </w:rPr>
            </w:pPr>
            <w:r w:rsidRPr="006E429E">
              <w:rPr>
                <w:rFonts w:hint="eastAsia"/>
                <w:sz w:val="16"/>
                <w:szCs w:val="16"/>
              </w:rPr>
              <w:t>英単語：約</w:t>
            </w:r>
            <w:r>
              <w:rPr>
                <w:rFonts w:hint="eastAsia"/>
                <w:sz w:val="16"/>
                <w:szCs w:val="16"/>
              </w:rPr>
              <w:t>22</w:t>
            </w:r>
            <w:r w:rsidRPr="006E429E">
              <w:rPr>
                <w:rFonts w:hint="eastAsia"/>
                <w:sz w:val="16"/>
                <w:szCs w:val="16"/>
              </w:rPr>
              <w:t>00</w:t>
            </w:r>
            <w:r w:rsidRPr="006E429E">
              <w:rPr>
                <w:rFonts w:hint="eastAsia"/>
                <w:sz w:val="16"/>
                <w:szCs w:val="16"/>
              </w:rPr>
              <w:t>語</w:t>
            </w:r>
          </w:p>
        </w:tc>
        <w:tc>
          <w:tcPr>
            <w:tcW w:w="6016" w:type="dxa"/>
            <w:vAlign w:val="center"/>
          </w:tcPr>
          <w:p w:rsidR="001646C9" w:rsidRPr="006E429E" w:rsidRDefault="00000000" w:rsidP="00CE7AB2">
            <w:pPr>
              <w:spacing w:line="220" w:lineRule="exact"/>
              <w:rPr>
                <w:sz w:val="16"/>
                <w:szCs w:val="16"/>
              </w:rPr>
            </w:pPr>
            <w:r w:rsidRPr="006E429E">
              <w:rPr>
                <w:rFonts w:hint="eastAsia"/>
                <w:sz w:val="16"/>
                <w:szCs w:val="16"/>
              </w:rPr>
              <w:t>基礎：約</w:t>
            </w:r>
            <w:r w:rsidRPr="006E429E">
              <w:rPr>
                <w:rFonts w:hint="eastAsia"/>
                <w:sz w:val="16"/>
                <w:szCs w:val="16"/>
              </w:rPr>
              <w:t>200</w:t>
            </w:r>
            <w:r w:rsidRPr="006E429E">
              <w:rPr>
                <w:rFonts w:hint="eastAsia"/>
                <w:sz w:val="16"/>
                <w:szCs w:val="16"/>
              </w:rPr>
              <w:t>語，初級：約</w:t>
            </w:r>
            <w:r w:rsidRPr="006E429E">
              <w:rPr>
                <w:rFonts w:hint="eastAsia"/>
                <w:sz w:val="16"/>
                <w:szCs w:val="16"/>
              </w:rPr>
              <w:t>600</w:t>
            </w:r>
            <w:r w:rsidRPr="006E429E">
              <w:rPr>
                <w:rFonts w:hint="eastAsia"/>
                <w:sz w:val="16"/>
                <w:szCs w:val="16"/>
              </w:rPr>
              <w:t>語，中級：約</w:t>
            </w:r>
            <w:r w:rsidRPr="006E429E">
              <w:rPr>
                <w:rFonts w:hint="eastAsia"/>
                <w:sz w:val="16"/>
                <w:szCs w:val="16"/>
              </w:rPr>
              <w:t>700</w:t>
            </w:r>
            <w:r w:rsidRPr="006E429E">
              <w:rPr>
                <w:rFonts w:hint="eastAsia"/>
                <w:sz w:val="16"/>
                <w:szCs w:val="16"/>
              </w:rPr>
              <w:t>語，上級：約</w:t>
            </w:r>
            <w:r w:rsidRPr="006E429E">
              <w:rPr>
                <w:rFonts w:hint="eastAsia"/>
                <w:sz w:val="16"/>
                <w:szCs w:val="16"/>
              </w:rPr>
              <w:t>700</w:t>
            </w:r>
            <w:r w:rsidRPr="006E429E">
              <w:rPr>
                <w:rFonts w:hint="eastAsia"/>
                <w:sz w:val="16"/>
                <w:szCs w:val="16"/>
              </w:rPr>
              <w:t>語</w:t>
            </w:r>
          </w:p>
        </w:tc>
      </w:tr>
      <w:tr w:rsidR="00E2500C" w:rsidTr="00CE7AB2">
        <w:tc>
          <w:tcPr>
            <w:tcW w:w="1681" w:type="dxa"/>
            <w:vMerge/>
            <w:vAlign w:val="center"/>
          </w:tcPr>
          <w:p w:rsidR="001646C9" w:rsidRPr="006E429E" w:rsidRDefault="001646C9" w:rsidP="00CE7AB2">
            <w:pPr>
              <w:spacing w:line="220" w:lineRule="exact"/>
              <w:rPr>
                <w:sz w:val="16"/>
                <w:szCs w:val="16"/>
              </w:rPr>
            </w:pPr>
          </w:p>
        </w:tc>
        <w:tc>
          <w:tcPr>
            <w:tcW w:w="1964" w:type="dxa"/>
            <w:vAlign w:val="center"/>
          </w:tcPr>
          <w:p w:rsidR="001646C9" w:rsidRPr="006E429E" w:rsidRDefault="00000000" w:rsidP="00CE7AB2">
            <w:pPr>
              <w:spacing w:line="220" w:lineRule="exact"/>
              <w:rPr>
                <w:sz w:val="16"/>
                <w:szCs w:val="16"/>
              </w:rPr>
            </w:pPr>
            <w:r w:rsidRPr="006E429E">
              <w:rPr>
                <w:rFonts w:hint="eastAsia"/>
                <w:sz w:val="16"/>
                <w:szCs w:val="16"/>
              </w:rPr>
              <w:t>英熟語：約</w:t>
            </w:r>
            <w:r w:rsidRPr="006E429E">
              <w:rPr>
                <w:rFonts w:hint="eastAsia"/>
                <w:sz w:val="16"/>
                <w:szCs w:val="16"/>
              </w:rPr>
              <w:t>1000</w:t>
            </w:r>
            <w:r w:rsidRPr="006E429E">
              <w:rPr>
                <w:rFonts w:hint="eastAsia"/>
                <w:sz w:val="16"/>
                <w:szCs w:val="16"/>
              </w:rPr>
              <w:t>語</w:t>
            </w:r>
          </w:p>
        </w:tc>
        <w:tc>
          <w:tcPr>
            <w:tcW w:w="6016" w:type="dxa"/>
            <w:vAlign w:val="center"/>
          </w:tcPr>
          <w:p w:rsidR="001646C9" w:rsidRPr="006E429E" w:rsidRDefault="00000000" w:rsidP="00CE7AB2">
            <w:pPr>
              <w:spacing w:line="220" w:lineRule="exact"/>
              <w:rPr>
                <w:sz w:val="16"/>
                <w:szCs w:val="16"/>
              </w:rPr>
            </w:pPr>
            <w:r w:rsidRPr="006E429E">
              <w:rPr>
                <w:rFonts w:hint="eastAsia"/>
                <w:sz w:val="16"/>
                <w:szCs w:val="16"/>
              </w:rPr>
              <w:t>基礎：約</w:t>
            </w:r>
            <w:r w:rsidRPr="006E429E">
              <w:rPr>
                <w:rFonts w:hint="eastAsia"/>
                <w:sz w:val="16"/>
                <w:szCs w:val="16"/>
              </w:rPr>
              <w:t>450</w:t>
            </w:r>
            <w:r w:rsidRPr="006E429E">
              <w:rPr>
                <w:rFonts w:hint="eastAsia"/>
                <w:sz w:val="16"/>
                <w:szCs w:val="16"/>
              </w:rPr>
              <w:t>語，標準：約</w:t>
            </w:r>
            <w:r w:rsidRPr="006E429E">
              <w:rPr>
                <w:rFonts w:hint="eastAsia"/>
                <w:sz w:val="16"/>
                <w:szCs w:val="16"/>
              </w:rPr>
              <w:t>450</w:t>
            </w:r>
            <w:r w:rsidRPr="006E429E">
              <w:rPr>
                <w:rFonts w:hint="eastAsia"/>
                <w:sz w:val="16"/>
                <w:szCs w:val="16"/>
              </w:rPr>
              <w:t>語，発展：約</w:t>
            </w:r>
            <w:r w:rsidRPr="006E429E">
              <w:rPr>
                <w:rFonts w:hint="eastAsia"/>
                <w:sz w:val="16"/>
                <w:szCs w:val="16"/>
              </w:rPr>
              <w:t>150</w:t>
            </w:r>
            <w:r w:rsidRPr="006E429E">
              <w:rPr>
                <w:rFonts w:hint="eastAsia"/>
                <w:sz w:val="16"/>
                <w:szCs w:val="16"/>
              </w:rPr>
              <w:t>語</w:t>
            </w:r>
          </w:p>
        </w:tc>
      </w:tr>
      <w:tr w:rsidR="00E2500C" w:rsidTr="00CE7AB2">
        <w:trPr>
          <w:trHeight w:val="265"/>
        </w:trPr>
        <w:tc>
          <w:tcPr>
            <w:tcW w:w="1681" w:type="dxa"/>
            <w:vAlign w:val="center"/>
          </w:tcPr>
          <w:p w:rsidR="001646C9" w:rsidRPr="006E429E" w:rsidRDefault="00000000" w:rsidP="00CE7AB2">
            <w:pPr>
              <w:spacing w:line="220" w:lineRule="exact"/>
              <w:rPr>
                <w:sz w:val="16"/>
                <w:szCs w:val="16"/>
              </w:rPr>
            </w:pPr>
            <w:r>
              <w:rPr>
                <w:rFonts w:hint="eastAsia"/>
                <w:sz w:val="16"/>
                <w:szCs w:val="16"/>
              </w:rPr>
              <w:t>発展</w:t>
            </w:r>
          </w:p>
        </w:tc>
        <w:tc>
          <w:tcPr>
            <w:tcW w:w="1964" w:type="dxa"/>
            <w:vAlign w:val="center"/>
          </w:tcPr>
          <w:p w:rsidR="001646C9" w:rsidRPr="006E429E" w:rsidRDefault="00000000" w:rsidP="00CE7AB2">
            <w:pPr>
              <w:spacing w:line="220" w:lineRule="exact"/>
              <w:rPr>
                <w:sz w:val="16"/>
                <w:szCs w:val="16"/>
              </w:rPr>
            </w:pPr>
            <w:r w:rsidRPr="006E429E">
              <w:rPr>
                <w:rFonts w:hint="eastAsia"/>
                <w:sz w:val="16"/>
                <w:szCs w:val="16"/>
              </w:rPr>
              <w:t>英単語：約</w:t>
            </w:r>
            <w:r>
              <w:rPr>
                <w:rFonts w:hint="eastAsia"/>
                <w:sz w:val="16"/>
                <w:szCs w:val="16"/>
              </w:rPr>
              <w:t>12</w:t>
            </w:r>
            <w:r w:rsidRPr="006E429E">
              <w:rPr>
                <w:rFonts w:hint="eastAsia"/>
                <w:sz w:val="16"/>
                <w:szCs w:val="16"/>
              </w:rPr>
              <w:t>00</w:t>
            </w:r>
            <w:r w:rsidRPr="006E429E">
              <w:rPr>
                <w:rFonts w:hint="eastAsia"/>
                <w:sz w:val="16"/>
                <w:szCs w:val="16"/>
              </w:rPr>
              <w:t>語</w:t>
            </w:r>
          </w:p>
        </w:tc>
        <w:tc>
          <w:tcPr>
            <w:tcW w:w="6016" w:type="dxa"/>
            <w:vAlign w:val="center"/>
          </w:tcPr>
          <w:p w:rsidR="001646C9" w:rsidRPr="006E429E" w:rsidRDefault="00000000" w:rsidP="00CE7AB2">
            <w:pPr>
              <w:spacing w:line="220" w:lineRule="exact"/>
              <w:rPr>
                <w:sz w:val="16"/>
                <w:szCs w:val="16"/>
              </w:rPr>
            </w:pPr>
            <w:r w:rsidRPr="006E429E">
              <w:rPr>
                <w:rFonts w:hint="eastAsia"/>
                <w:sz w:val="16"/>
                <w:szCs w:val="16"/>
              </w:rPr>
              <w:t>発展：約</w:t>
            </w:r>
            <w:r w:rsidRPr="006E429E">
              <w:rPr>
                <w:rFonts w:hint="eastAsia"/>
                <w:sz w:val="16"/>
                <w:szCs w:val="16"/>
              </w:rPr>
              <w:t>1200</w:t>
            </w:r>
            <w:r w:rsidRPr="006E429E">
              <w:rPr>
                <w:rFonts w:hint="eastAsia"/>
                <w:sz w:val="16"/>
                <w:szCs w:val="16"/>
              </w:rPr>
              <w:t>語</w:t>
            </w:r>
          </w:p>
        </w:tc>
      </w:tr>
    </w:tbl>
    <w:p w:rsidR="001646C9" w:rsidRPr="006E429E" w:rsidRDefault="001646C9" w:rsidP="001646C9">
      <w:pPr>
        <w:spacing w:line="220" w:lineRule="exact"/>
        <w:rPr>
          <w:sz w:val="16"/>
          <w:szCs w:val="16"/>
        </w:rPr>
      </w:pPr>
    </w:p>
    <w:p w:rsidR="001646C9" w:rsidRDefault="00000000" w:rsidP="001646C9">
      <w:pPr>
        <w:spacing w:line="220" w:lineRule="exact"/>
        <w:rPr>
          <w:rFonts w:ascii="BIZ UDPゴシック" w:eastAsia="BIZ UDPゴシック" w:hAnsi="BIZ UDPゴシック"/>
          <w:b/>
          <w:bCs/>
          <w:sz w:val="16"/>
          <w:szCs w:val="16"/>
        </w:rPr>
      </w:pPr>
      <w:r w:rsidRPr="006E429E">
        <w:rPr>
          <w:rFonts w:ascii="BIZ UDPゴシック" w:eastAsia="BIZ UDPゴシック" w:hAnsi="BIZ UDPゴシック" w:hint="eastAsia"/>
          <w:b/>
          <w:bCs/>
          <w:sz w:val="16"/>
          <w:szCs w:val="16"/>
        </w:rPr>
        <w:t>□ 対応（両アプリ共通）</w:t>
      </w:r>
    </w:p>
    <w:p w:rsidR="00206DC8" w:rsidRPr="00206DC8" w:rsidRDefault="00000000" w:rsidP="001646C9">
      <w:pPr>
        <w:spacing w:line="220" w:lineRule="exact"/>
        <w:rPr>
          <w:rFonts w:ascii="BIZ UDPゴシック" w:eastAsia="BIZ UDPゴシック" w:hAnsi="BIZ UDPゴシック"/>
          <w:b/>
          <w:bCs/>
          <w:color w:val="EE0000"/>
          <w:sz w:val="16"/>
          <w:szCs w:val="16"/>
        </w:rPr>
      </w:pPr>
      <w:r w:rsidRPr="00206DC8">
        <w:rPr>
          <w:rFonts w:hint="eastAsia"/>
          <w:color w:val="EE0000"/>
          <w:sz w:val="16"/>
          <w:szCs w:val="16"/>
        </w:rPr>
        <w:t>WEB</w:t>
      </w:r>
      <w:r w:rsidRPr="00206DC8">
        <w:rPr>
          <w:rFonts w:hint="eastAsia"/>
          <w:color w:val="EE0000"/>
          <w:sz w:val="16"/>
          <w:szCs w:val="16"/>
        </w:rPr>
        <w:t>版とインストール版の内容・機能は同一。</w:t>
      </w:r>
    </w:p>
    <w:tbl>
      <w:tblPr>
        <w:tblStyle w:val="a7"/>
        <w:tblW w:w="0" w:type="auto"/>
        <w:tblInd w:w="108" w:type="dxa"/>
        <w:tblLook w:val="04A0" w:firstRow="1" w:lastRow="0" w:firstColumn="1" w:lastColumn="0" w:noHBand="0" w:noVBand="1"/>
      </w:tblPr>
      <w:tblGrid>
        <w:gridCol w:w="1685"/>
        <w:gridCol w:w="7976"/>
      </w:tblGrid>
      <w:tr w:rsidR="00E2500C" w:rsidTr="0079716B">
        <w:tc>
          <w:tcPr>
            <w:tcW w:w="1701" w:type="dxa"/>
            <w:vAlign w:val="center"/>
          </w:tcPr>
          <w:p w:rsidR="001646C9" w:rsidRPr="006E429E" w:rsidRDefault="00000000" w:rsidP="0079716B">
            <w:pPr>
              <w:spacing w:line="220" w:lineRule="exact"/>
              <w:rPr>
                <w:sz w:val="16"/>
                <w:szCs w:val="16"/>
              </w:rPr>
            </w:pPr>
            <w:r w:rsidRPr="006E429E">
              <w:rPr>
                <w:rFonts w:hint="eastAsia"/>
                <w:sz w:val="16"/>
                <w:szCs w:val="16"/>
              </w:rPr>
              <w:t>WEB</w:t>
            </w:r>
            <w:r>
              <w:rPr>
                <w:rFonts w:hint="eastAsia"/>
                <w:sz w:val="16"/>
                <w:szCs w:val="16"/>
              </w:rPr>
              <w:t>版</w:t>
            </w:r>
          </w:p>
        </w:tc>
        <w:tc>
          <w:tcPr>
            <w:tcW w:w="8080" w:type="dxa"/>
            <w:vAlign w:val="center"/>
          </w:tcPr>
          <w:p w:rsidR="001646C9" w:rsidRPr="006E429E" w:rsidRDefault="00000000" w:rsidP="0079716B">
            <w:pPr>
              <w:spacing w:line="220" w:lineRule="exact"/>
              <w:rPr>
                <w:sz w:val="16"/>
                <w:szCs w:val="16"/>
              </w:rPr>
            </w:pPr>
            <w:r w:rsidRPr="006E429E">
              <w:rPr>
                <w:rFonts w:hint="eastAsia"/>
                <w:sz w:val="16"/>
                <w:szCs w:val="16"/>
              </w:rPr>
              <w:t>PC</w:t>
            </w:r>
            <w:r w:rsidRPr="006E429E">
              <w:rPr>
                <w:rFonts w:hint="eastAsia"/>
                <w:sz w:val="16"/>
                <w:szCs w:val="16"/>
              </w:rPr>
              <w:t>，クロームブック，</w:t>
            </w:r>
            <w:r w:rsidRPr="006E429E">
              <w:rPr>
                <w:rFonts w:hint="eastAsia"/>
                <w:sz w:val="16"/>
                <w:szCs w:val="16"/>
              </w:rPr>
              <w:t>Android</w:t>
            </w:r>
            <w:r w:rsidRPr="006E429E">
              <w:rPr>
                <w:rFonts w:hint="eastAsia"/>
                <w:sz w:val="16"/>
                <w:szCs w:val="16"/>
              </w:rPr>
              <w:t>，</w:t>
            </w:r>
            <w:r w:rsidRPr="006E429E">
              <w:rPr>
                <w:rFonts w:hint="eastAsia"/>
                <w:sz w:val="16"/>
                <w:szCs w:val="16"/>
              </w:rPr>
              <w:t xml:space="preserve">iOS </w:t>
            </w:r>
            <w:r w:rsidRPr="006E429E">
              <w:rPr>
                <w:rFonts w:hint="eastAsia"/>
                <w:sz w:val="16"/>
                <w:szCs w:val="16"/>
              </w:rPr>
              <w:t>の</w:t>
            </w:r>
            <w:r w:rsidR="003873CE">
              <w:rPr>
                <w:rFonts w:hint="eastAsia"/>
                <w:sz w:val="16"/>
                <w:szCs w:val="16"/>
              </w:rPr>
              <w:t>おもな</w:t>
            </w:r>
            <w:r w:rsidRPr="006E429E">
              <w:rPr>
                <w:rFonts w:hint="eastAsia"/>
                <w:sz w:val="16"/>
                <w:szCs w:val="16"/>
              </w:rPr>
              <w:t>ブラウザで利用可。</w:t>
            </w:r>
          </w:p>
        </w:tc>
      </w:tr>
      <w:tr w:rsidR="00E2500C" w:rsidTr="0079716B">
        <w:tc>
          <w:tcPr>
            <w:tcW w:w="1701" w:type="dxa"/>
            <w:tcBorders>
              <w:bottom w:val="single" w:sz="4" w:space="0" w:color="auto"/>
            </w:tcBorders>
            <w:vAlign w:val="center"/>
          </w:tcPr>
          <w:p w:rsidR="001646C9" w:rsidRPr="006E429E" w:rsidRDefault="00000000" w:rsidP="0079716B">
            <w:pPr>
              <w:spacing w:line="220" w:lineRule="exact"/>
              <w:rPr>
                <w:sz w:val="16"/>
                <w:szCs w:val="16"/>
              </w:rPr>
            </w:pPr>
            <w:r w:rsidRPr="006E429E">
              <w:rPr>
                <w:rFonts w:hint="eastAsia"/>
                <w:sz w:val="16"/>
                <w:szCs w:val="16"/>
              </w:rPr>
              <w:t>インストール</w:t>
            </w:r>
            <w:r>
              <w:rPr>
                <w:rFonts w:hint="eastAsia"/>
                <w:sz w:val="16"/>
                <w:szCs w:val="16"/>
              </w:rPr>
              <w:t>版</w:t>
            </w:r>
          </w:p>
        </w:tc>
        <w:tc>
          <w:tcPr>
            <w:tcW w:w="8080" w:type="dxa"/>
            <w:tcBorders>
              <w:bottom w:val="single" w:sz="4" w:space="0" w:color="auto"/>
            </w:tcBorders>
            <w:vAlign w:val="center"/>
          </w:tcPr>
          <w:p w:rsidR="001646C9" w:rsidRDefault="001646C9" w:rsidP="0079716B">
            <w:pPr>
              <w:spacing w:line="220" w:lineRule="exact"/>
              <w:rPr>
                <w:sz w:val="16"/>
                <w:szCs w:val="16"/>
              </w:rPr>
            </w:pPr>
            <w:hyperlink r:id="rId11" w:history="1">
              <w:r w:rsidRPr="00BB2403">
                <w:rPr>
                  <w:rStyle w:val="a3"/>
                  <w:sz w:val="16"/>
                  <w:szCs w:val="16"/>
                </w:rPr>
                <w:t>windows</w:t>
              </w:r>
              <w:r w:rsidRPr="00BB2403">
                <w:rPr>
                  <w:rStyle w:val="a3"/>
                  <w:rFonts w:hint="eastAsia"/>
                  <w:sz w:val="16"/>
                  <w:szCs w:val="16"/>
                </w:rPr>
                <w:t>版</w:t>
              </w:r>
            </w:hyperlink>
            <w:r w:rsidR="00000000" w:rsidRPr="006E429E">
              <w:rPr>
                <w:rFonts w:hint="eastAsia"/>
                <w:sz w:val="16"/>
                <w:szCs w:val="16"/>
              </w:rPr>
              <w:t>，</w:t>
            </w:r>
            <w:hyperlink r:id="rId12" w:history="1">
              <w:r w:rsidR="00BB2403" w:rsidRPr="00BB2403">
                <w:rPr>
                  <w:rStyle w:val="a3"/>
                  <w:rFonts w:hint="eastAsia"/>
                  <w:sz w:val="16"/>
                  <w:szCs w:val="16"/>
                </w:rPr>
                <w:t>Android</w:t>
              </w:r>
              <w:r w:rsidR="00BB2403" w:rsidRPr="00BB2403">
                <w:rPr>
                  <w:rStyle w:val="a3"/>
                  <w:rFonts w:hint="eastAsia"/>
                  <w:sz w:val="16"/>
                  <w:szCs w:val="16"/>
                </w:rPr>
                <w:t>·</w:t>
              </w:r>
              <w:r w:rsidR="00BB2403" w:rsidRPr="00BB2403">
                <w:rPr>
                  <w:rStyle w:val="a3"/>
                  <w:rFonts w:hint="eastAsia"/>
                  <w:sz w:val="16"/>
                  <w:szCs w:val="16"/>
                </w:rPr>
                <w:t>Chromebook</w:t>
              </w:r>
              <w:r w:rsidR="00BB2403" w:rsidRPr="00BB2403">
                <w:rPr>
                  <w:rStyle w:val="a3"/>
                  <w:rFonts w:hint="eastAsia"/>
                  <w:sz w:val="16"/>
                  <w:szCs w:val="16"/>
                </w:rPr>
                <w:t>版</w:t>
              </w:r>
            </w:hyperlink>
            <w:r w:rsidR="00000000" w:rsidRPr="006E429E">
              <w:rPr>
                <w:rFonts w:hint="eastAsia"/>
                <w:sz w:val="16"/>
                <w:szCs w:val="16"/>
              </w:rPr>
              <w:t>，</w:t>
            </w:r>
            <w:hyperlink r:id="rId13" w:history="1">
              <w:r w:rsidRPr="00BB2403">
                <w:rPr>
                  <w:rStyle w:val="a3"/>
                  <w:rFonts w:hint="eastAsia"/>
                  <w:sz w:val="16"/>
                  <w:szCs w:val="16"/>
                </w:rPr>
                <w:t>iOS</w:t>
              </w:r>
              <w:r w:rsidRPr="00BB2403">
                <w:rPr>
                  <w:rStyle w:val="a3"/>
                  <w:rFonts w:hint="eastAsia"/>
                  <w:sz w:val="16"/>
                  <w:szCs w:val="16"/>
                </w:rPr>
                <w:t>版</w:t>
              </w:r>
            </w:hyperlink>
          </w:p>
          <w:p w:rsidR="001646C9" w:rsidRPr="006E429E" w:rsidRDefault="00000000" w:rsidP="0079716B">
            <w:pPr>
              <w:spacing w:line="220" w:lineRule="exact"/>
              <w:rPr>
                <w:sz w:val="16"/>
                <w:szCs w:val="16"/>
              </w:rPr>
            </w:pPr>
            <w:r w:rsidRPr="00206DC8">
              <w:rPr>
                <w:rFonts w:hint="eastAsia"/>
                <w:color w:val="EE0000"/>
                <w:sz w:val="16"/>
                <w:szCs w:val="16"/>
              </w:rPr>
              <w:t>※</w:t>
            </w:r>
            <w:r w:rsidRPr="00206DC8">
              <w:rPr>
                <w:rFonts w:hint="eastAsia"/>
                <w:color w:val="EE0000"/>
                <w:sz w:val="16"/>
                <w:szCs w:val="16"/>
              </w:rPr>
              <w:t xml:space="preserve"> </w:t>
            </w:r>
            <w:r w:rsidRPr="00206DC8">
              <w:rPr>
                <w:rFonts w:hint="eastAsia"/>
                <w:color w:val="EE0000"/>
                <w:sz w:val="16"/>
                <w:szCs w:val="16"/>
              </w:rPr>
              <w:t>英単語アプリはインストール版をおススメします（オフラインで利用可）。</w:t>
            </w:r>
          </w:p>
        </w:tc>
      </w:tr>
    </w:tbl>
    <w:p w:rsidR="001646C9" w:rsidRDefault="001646C9" w:rsidP="001646C9">
      <w:pPr>
        <w:spacing w:line="220" w:lineRule="exact"/>
        <w:rPr>
          <w:sz w:val="18"/>
          <w:szCs w:val="18"/>
        </w:rPr>
      </w:pPr>
    </w:p>
    <w:p w:rsidR="001646C9" w:rsidRPr="00B1120F" w:rsidRDefault="00000000" w:rsidP="001646C9">
      <w:pPr>
        <w:spacing w:line="220" w:lineRule="exact"/>
        <w:rPr>
          <w:rFonts w:ascii="BIZ UDPゴシック" w:eastAsia="BIZ UDPゴシック" w:hAnsi="BIZ UDPゴシック"/>
          <w:b/>
          <w:bCs/>
          <w:sz w:val="16"/>
          <w:szCs w:val="16"/>
        </w:rPr>
      </w:pPr>
      <w:r w:rsidRPr="006E429E">
        <w:rPr>
          <w:rFonts w:ascii="BIZ UDPゴシック" w:eastAsia="BIZ UDPゴシック" w:hAnsi="BIZ UDPゴシック" w:hint="eastAsia"/>
          <w:b/>
          <w:bCs/>
          <w:sz w:val="16"/>
          <w:szCs w:val="16"/>
        </w:rPr>
        <w:t xml:space="preserve">□ </w:t>
      </w:r>
      <w:r>
        <w:rPr>
          <w:rFonts w:ascii="BIZ UDPゴシック" w:eastAsia="BIZ UDPゴシック" w:hAnsi="BIZ UDPゴシック" w:hint="eastAsia"/>
          <w:b/>
          <w:bCs/>
          <w:sz w:val="16"/>
          <w:szCs w:val="16"/>
        </w:rPr>
        <w:t>その他仕様</w:t>
      </w:r>
      <w:r w:rsidRPr="006E429E">
        <w:rPr>
          <w:rFonts w:ascii="BIZ UDPゴシック" w:eastAsia="BIZ UDPゴシック" w:hAnsi="BIZ UDPゴシック" w:hint="eastAsia"/>
          <w:b/>
          <w:bCs/>
          <w:sz w:val="16"/>
          <w:szCs w:val="16"/>
        </w:rPr>
        <w:t>（両アプリ共通）</w:t>
      </w:r>
    </w:p>
    <w:tbl>
      <w:tblPr>
        <w:tblStyle w:val="a7"/>
        <w:tblW w:w="0" w:type="auto"/>
        <w:tblInd w:w="108" w:type="dxa"/>
        <w:tblLook w:val="04A0" w:firstRow="1" w:lastRow="0" w:firstColumn="1" w:lastColumn="0" w:noHBand="0" w:noVBand="1"/>
      </w:tblPr>
      <w:tblGrid>
        <w:gridCol w:w="1682"/>
        <w:gridCol w:w="7979"/>
      </w:tblGrid>
      <w:tr w:rsidR="00E2500C" w:rsidTr="0079716B">
        <w:tc>
          <w:tcPr>
            <w:tcW w:w="1682" w:type="dxa"/>
            <w:tcBorders>
              <w:bottom w:val="single" w:sz="4" w:space="0" w:color="auto"/>
            </w:tcBorders>
            <w:vAlign w:val="center"/>
          </w:tcPr>
          <w:p w:rsidR="001646C9" w:rsidRPr="006E429E" w:rsidRDefault="00000000" w:rsidP="0079716B">
            <w:pPr>
              <w:spacing w:line="220" w:lineRule="exact"/>
              <w:rPr>
                <w:sz w:val="16"/>
                <w:szCs w:val="16"/>
              </w:rPr>
            </w:pPr>
            <w:r w:rsidRPr="006E429E">
              <w:rPr>
                <w:rFonts w:hint="eastAsia"/>
                <w:sz w:val="16"/>
                <w:szCs w:val="16"/>
              </w:rPr>
              <w:t>ログイン機能</w:t>
            </w:r>
          </w:p>
        </w:tc>
        <w:tc>
          <w:tcPr>
            <w:tcW w:w="7979" w:type="dxa"/>
            <w:tcBorders>
              <w:bottom w:val="single" w:sz="4" w:space="0" w:color="auto"/>
            </w:tcBorders>
            <w:vAlign w:val="center"/>
          </w:tcPr>
          <w:p w:rsidR="001646C9" w:rsidRDefault="00000000" w:rsidP="0079716B">
            <w:pPr>
              <w:spacing w:line="220" w:lineRule="exact"/>
              <w:rPr>
                <w:sz w:val="16"/>
                <w:szCs w:val="16"/>
              </w:rPr>
            </w:pPr>
            <w:r w:rsidRPr="006E429E">
              <w:rPr>
                <w:rFonts w:hint="eastAsia"/>
                <w:sz w:val="16"/>
                <w:szCs w:val="16"/>
              </w:rPr>
              <w:t>異なる端末間で</w:t>
            </w:r>
            <w:r>
              <w:rPr>
                <w:rFonts w:hint="eastAsia"/>
                <w:sz w:val="16"/>
                <w:szCs w:val="16"/>
              </w:rPr>
              <w:t>利用可。教師による生徒の学習確認が可能。</w:t>
            </w:r>
          </w:p>
          <w:p w:rsidR="001646C9" w:rsidRPr="00E03704" w:rsidRDefault="00000000" w:rsidP="0079716B">
            <w:pPr>
              <w:spacing w:line="220" w:lineRule="exact"/>
              <w:rPr>
                <w:sz w:val="16"/>
                <w:szCs w:val="16"/>
              </w:rPr>
            </w:pPr>
            <w:r>
              <w:rPr>
                <w:rFonts w:hint="eastAsia"/>
                <w:color w:val="EE0000"/>
                <w:sz w:val="16"/>
                <w:szCs w:val="16"/>
              </w:rPr>
              <w:t>※</w:t>
            </w:r>
            <w:r w:rsidRPr="00E03704">
              <w:rPr>
                <w:rFonts w:hint="eastAsia"/>
                <w:color w:val="EE0000"/>
                <w:sz w:val="16"/>
                <w:szCs w:val="16"/>
              </w:rPr>
              <w:t>同じ端末なら</w:t>
            </w:r>
            <w:r>
              <w:rPr>
                <w:rFonts w:hint="eastAsia"/>
                <w:color w:val="EE0000"/>
                <w:sz w:val="16"/>
                <w:szCs w:val="16"/>
              </w:rPr>
              <w:t>，</w:t>
            </w:r>
            <w:r w:rsidRPr="00E03704">
              <w:rPr>
                <w:rFonts w:hint="eastAsia"/>
                <w:color w:val="EE0000"/>
                <w:sz w:val="16"/>
                <w:szCs w:val="16"/>
              </w:rPr>
              <w:t>ログインなしで</w:t>
            </w:r>
            <w:r>
              <w:rPr>
                <w:rFonts w:hint="eastAsia"/>
                <w:color w:val="EE0000"/>
                <w:sz w:val="16"/>
                <w:szCs w:val="16"/>
              </w:rPr>
              <w:t>も</w:t>
            </w:r>
            <w:r w:rsidRPr="00E03704">
              <w:rPr>
                <w:rFonts w:hint="eastAsia"/>
                <w:color w:val="EE0000"/>
                <w:sz w:val="16"/>
                <w:szCs w:val="16"/>
              </w:rPr>
              <w:t>利用</w:t>
            </w:r>
            <w:r>
              <w:rPr>
                <w:rFonts w:hint="eastAsia"/>
                <w:color w:val="EE0000"/>
                <w:sz w:val="16"/>
                <w:szCs w:val="16"/>
              </w:rPr>
              <w:t>可能。</w:t>
            </w:r>
          </w:p>
        </w:tc>
      </w:tr>
      <w:tr w:rsidR="00E2500C" w:rsidTr="0079716B">
        <w:tc>
          <w:tcPr>
            <w:tcW w:w="1682" w:type="dxa"/>
            <w:tcBorders>
              <w:top w:val="single" w:sz="4" w:space="0" w:color="auto"/>
            </w:tcBorders>
            <w:vAlign w:val="center"/>
          </w:tcPr>
          <w:p w:rsidR="001646C9" w:rsidRPr="006E429E" w:rsidRDefault="00000000" w:rsidP="0079716B">
            <w:pPr>
              <w:spacing w:line="220" w:lineRule="exact"/>
              <w:rPr>
                <w:sz w:val="16"/>
                <w:szCs w:val="16"/>
              </w:rPr>
            </w:pPr>
            <w:r>
              <w:rPr>
                <w:rFonts w:hint="eastAsia"/>
                <w:sz w:val="16"/>
                <w:szCs w:val="16"/>
              </w:rPr>
              <w:t>必要な通信速度</w:t>
            </w:r>
          </w:p>
        </w:tc>
        <w:tc>
          <w:tcPr>
            <w:tcW w:w="7979" w:type="dxa"/>
            <w:tcBorders>
              <w:top w:val="single" w:sz="4" w:space="0" w:color="auto"/>
            </w:tcBorders>
            <w:vAlign w:val="center"/>
          </w:tcPr>
          <w:p w:rsidR="001646C9" w:rsidRDefault="00000000" w:rsidP="0079716B">
            <w:pPr>
              <w:spacing w:line="220" w:lineRule="exact"/>
              <w:rPr>
                <w:sz w:val="16"/>
                <w:szCs w:val="16"/>
              </w:rPr>
            </w:pPr>
            <w:r>
              <w:rPr>
                <w:rFonts w:hint="eastAsia"/>
                <w:sz w:val="16"/>
                <w:szCs w:val="16"/>
              </w:rPr>
              <w:t>200kbps</w:t>
            </w:r>
            <w:r>
              <w:rPr>
                <w:rFonts w:hint="eastAsia"/>
                <w:sz w:val="16"/>
                <w:szCs w:val="16"/>
              </w:rPr>
              <w:t>あれば，ストレスなく動作。音声データは</w:t>
            </w:r>
            <w:r>
              <w:rPr>
                <w:rFonts w:hint="eastAsia"/>
                <w:sz w:val="16"/>
                <w:szCs w:val="16"/>
              </w:rPr>
              <w:t>32kbps</w:t>
            </w:r>
            <w:r>
              <w:rPr>
                <w:rFonts w:hint="eastAsia"/>
                <w:sz w:val="16"/>
                <w:szCs w:val="16"/>
              </w:rPr>
              <w:t>。</w:t>
            </w:r>
          </w:p>
          <w:p w:rsidR="001646C9" w:rsidRPr="006E429E" w:rsidRDefault="00000000" w:rsidP="0079716B">
            <w:pPr>
              <w:spacing w:line="220" w:lineRule="exact"/>
              <w:rPr>
                <w:sz w:val="16"/>
                <w:szCs w:val="16"/>
              </w:rPr>
            </w:pPr>
            <w:r>
              <w:rPr>
                <w:rFonts w:hint="eastAsia"/>
                <w:sz w:val="16"/>
                <w:szCs w:val="16"/>
              </w:rPr>
              <w:t>※</w:t>
            </w:r>
            <w:r>
              <w:rPr>
                <w:rFonts w:hint="eastAsia"/>
                <w:sz w:val="16"/>
                <w:szCs w:val="16"/>
              </w:rPr>
              <w:t>40</w:t>
            </w:r>
            <w:r>
              <w:rPr>
                <w:rFonts w:hint="eastAsia"/>
                <w:sz w:val="16"/>
                <w:szCs w:val="16"/>
              </w:rPr>
              <w:t>人が同時に使用時で３</w:t>
            </w:r>
            <w:r>
              <w:rPr>
                <w:rFonts w:hint="eastAsia"/>
                <w:sz w:val="16"/>
                <w:szCs w:val="16"/>
              </w:rPr>
              <w:t>Mbps</w:t>
            </w:r>
            <w:r>
              <w:rPr>
                <w:rFonts w:hint="eastAsia"/>
                <w:sz w:val="16"/>
                <w:szCs w:val="16"/>
              </w:rPr>
              <w:t>。</w:t>
            </w:r>
          </w:p>
        </w:tc>
      </w:tr>
    </w:tbl>
    <w:p w:rsidR="001646C9" w:rsidRPr="004A6660" w:rsidRDefault="001646C9" w:rsidP="001646C9">
      <w:pPr>
        <w:rPr>
          <w:rFonts w:asciiTheme="majorEastAsia" w:eastAsiaTheme="majorEastAsia" w:hAnsiTheme="majorEastAsia"/>
          <w:b/>
          <w:sz w:val="20"/>
          <w:szCs w:val="20"/>
        </w:rPr>
      </w:pPr>
    </w:p>
    <w:tbl>
      <w:tblPr>
        <w:tblStyle w:val="a7"/>
        <w:tblW w:w="0" w:type="auto"/>
        <w:tblBorders>
          <w:top w:val="none" w:sz="0" w:space="0" w:color="auto"/>
          <w:left w:val="none" w:sz="0" w:space="0" w:color="auto"/>
          <w:right w:val="none" w:sz="0" w:space="0" w:color="auto"/>
        </w:tblBorders>
        <w:tblCellMar>
          <w:left w:w="57" w:type="dxa"/>
        </w:tblCellMar>
        <w:tblLook w:val="04A0" w:firstRow="1" w:lastRow="0" w:firstColumn="1" w:lastColumn="0" w:noHBand="0" w:noVBand="1"/>
      </w:tblPr>
      <w:tblGrid>
        <w:gridCol w:w="8421"/>
      </w:tblGrid>
      <w:tr w:rsidR="00E2500C" w:rsidTr="0079716B">
        <w:tc>
          <w:tcPr>
            <w:tcW w:w="8421" w:type="dxa"/>
          </w:tcPr>
          <w:p w:rsidR="001646C9" w:rsidRPr="00572758" w:rsidRDefault="00000000" w:rsidP="0079716B">
            <w:pPr>
              <w:rPr>
                <w:rFonts w:asciiTheme="majorEastAsia" w:eastAsiaTheme="majorEastAsia" w:hAnsiTheme="majorEastAsia"/>
                <w:b/>
                <w:sz w:val="20"/>
                <w:szCs w:val="20"/>
              </w:rPr>
            </w:pPr>
            <w:r>
              <w:rPr>
                <w:rFonts w:asciiTheme="majorEastAsia" w:eastAsiaTheme="majorEastAsia" w:hAnsiTheme="majorEastAsia" w:hint="eastAsia"/>
                <w:b/>
                <w:sz w:val="20"/>
                <w:szCs w:val="20"/>
              </w:rPr>
              <w:lastRenderedPageBreak/>
              <w:t>１</w:t>
            </w:r>
            <w:r w:rsidRPr="00572758">
              <w:rPr>
                <w:rFonts w:asciiTheme="majorEastAsia" w:eastAsiaTheme="majorEastAsia" w:hAnsiTheme="majorEastAsia" w:hint="eastAsia"/>
                <w:b/>
                <w:sz w:val="20"/>
                <w:szCs w:val="20"/>
              </w:rPr>
              <w:t>．</w:t>
            </w:r>
            <w:r>
              <w:rPr>
                <w:rFonts w:asciiTheme="majorEastAsia" w:eastAsiaTheme="majorEastAsia" w:hAnsiTheme="majorEastAsia" w:hint="eastAsia"/>
                <w:b/>
                <w:sz w:val="20"/>
                <w:szCs w:val="20"/>
              </w:rPr>
              <w:t>読解</w:t>
            </w:r>
            <w:r w:rsidR="00741907">
              <w:rPr>
                <w:rFonts w:asciiTheme="majorEastAsia" w:eastAsiaTheme="majorEastAsia" w:hAnsiTheme="majorEastAsia" w:hint="eastAsia"/>
                <w:b/>
                <w:sz w:val="20"/>
                <w:szCs w:val="20"/>
              </w:rPr>
              <w:t>トレ</w:t>
            </w:r>
          </w:p>
        </w:tc>
      </w:tr>
    </w:tbl>
    <w:p w:rsidR="001646C9" w:rsidRDefault="00000000" w:rsidP="001646C9">
      <w:r>
        <w:rPr>
          <w:rFonts w:ascii="BIZ UDPゴシック" w:eastAsia="BIZ UDPゴシック" w:hAnsi="BIZ UDPゴシック"/>
          <w:b/>
          <w:bCs/>
          <w:noProof/>
          <w:sz w:val="16"/>
          <w:szCs w:val="16"/>
        </w:rPr>
        <w:drawing>
          <wp:anchor distT="0" distB="0" distL="114300" distR="114300" simplePos="0" relativeHeight="251657216" behindDoc="0" locked="0" layoutInCell="1" allowOverlap="1">
            <wp:simplePos x="0" y="0"/>
            <wp:positionH relativeFrom="column">
              <wp:posOffset>5425440</wp:posOffset>
            </wp:positionH>
            <wp:positionV relativeFrom="paragraph">
              <wp:posOffset>-207848</wp:posOffset>
            </wp:positionV>
            <wp:extent cx="779780" cy="526415"/>
            <wp:effectExtent l="0" t="0" r="1270" b="6985"/>
            <wp:wrapNone/>
            <wp:docPr id="115239422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94221"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79780" cy="5264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サンプル：</w:t>
      </w:r>
      <w:hyperlink r:id="rId15" w:history="1">
        <w:r w:rsidR="001646C9" w:rsidRPr="00E90C1C">
          <w:rPr>
            <w:rStyle w:val="a3"/>
            <w:sz w:val="20"/>
            <w:szCs w:val="20"/>
          </w:rPr>
          <w:t>高校入試</w:t>
        </w:r>
      </w:hyperlink>
      <w:r>
        <w:rPr>
          <w:rFonts w:hint="eastAsia"/>
          <w:sz w:val="20"/>
          <w:szCs w:val="20"/>
        </w:rPr>
        <w:t xml:space="preserve">　</w:t>
      </w:r>
      <w:hyperlink r:id="rId16" w:history="1">
        <w:r w:rsidR="001646C9" w:rsidRPr="009E3B6F">
          <w:rPr>
            <w:rStyle w:val="a3"/>
            <w:sz w:val="20"/>
            <w:szCs w:val="20"/>
          </w:rPr>
          <w:t>大学入試</w:t>
        </w:r>
      </w:hyperlink>
      <w:r>
        <w:rPr>
          <w:rFonts w:hint="eastAsia"/>
          <w:sz w:val="20"/>
          <w:szCs w:val="20"/>
        </w:rPr>
        <w:t xml:space="preserve">　</w:t>
      </w:r>
      <w:hyperlink r:id="rId17" w:anchor="VOA" w:history="1">
        <w:r w:rsidR="001646C9" w:rsidRPr="00E90C1C">
          <w:rPr>
            <w:rStyle w:val="a3"/>
            <w:rFonts w:hint="eastAsia"/>
            <w:sz w:val="20"/>
            <w:szCs w:val="20"/>
          </w:rPr>
          <w:t>VOA</w:t>
        </w:r>
        <w:r w:rsidR="001646C9" w:rsidRPr="00E90C1C">
          <w:rPr>
            <w:rStyle w:val="a3"/>
            <w:rFonts w:hint="eastAsia"/>
            <w:sz w:val="20"/>
            <w:szCs w:val="20"/>
          </w:rPr>
          <w:t>スペシャル</w:t>
        </w:r>
      </w:hyperlink>
    </w:p>
    <w:p w:rsidR="0012304C" w:rsidRDefault="0012304C">
      <w:pPr>
        <w:rPr>
          <w:sz w:val="20"/>
          <w:szCs w:val="20"/>
        </w:rPr>
      </w:pPr>
    </w:p>
    <w:p w:rsidR="00187743" w:rsidRDefault="00000000" w:rsidP="00187743">
      <w:pPr>
        <w:rPr>
          <w:sz w:val="20"/>
          <w:szCs w:val="20"/>
        </w:rPr>
      </w:pPr>
      <w:r w:rsidRPr="00F83719">
        <w:rPr>
          <w:rFonts w:hint="eastAsia"/>
          <w:sz w:val="20"/>
          <w:szCs w:val="20"/>
        </w:rPr>
        <w:t>高校入試の英文は中２夏休み</w:t>
      </w:r>
      <w:r w:rsidR="006E3D00">
        <w:rPr>
          <w:rFonts w:hint="eastAsia"/>
          <w:sz w:val="20"/>
          <w:szCs w:val="20"/>
        </w:rPr>
        <w:t>から</w:t>
      </w:r>
      <w:r w:rsidRPr="00F83719">
        <w:rPr>
          <w:rFonts w:hint="eastAsia"/>
          <w:sz w:val="20"/>
          <w:szCs w:val="20"/>
        </w:rPr>
        <w:t>，</w:t>
      </w:r>
      <w:r w:rsidRPr="00F83719">
        <w:rPr>
          <w:rFonts w:hint="eastAsia"/>
          <w:sz w:val="20"/>
          <w:szCs w:val="20"/>
        </w:rPr>
        <w:t xml:space="preserve"> </w:t>
      </w:r>
      <w:r w:rsidRPr="00F83719">
        <w:rPr>
          <w:rFonts w:hint="eastAsia"/>
          <w:sz w:val="20"/>
          <w:szCs w:val="20"/>
        </w:rPr>
        <w:t>大学入試の英文は高校１年の４月</w:t>
      </w:r>
      <w:r w:rsidR="006E3D00">
        <w:rPr>
          <w:rFonts w:hint="eastAsia"/>
          <w:sz w:val="20"/>
          <w:szCs w:val="20"/>
        </w:rPr>
        <w:t>から</w:t>
      </w:r>
      <w:r w:rsidR="006E3D00">
        <w:rPr>
          <w:rFonts w:hint="eastAsia"/>
          <w:sz w:val="20"/>
          <w:szCs w:val="20"/>
        </w:rPr>
        <w:t xml:space="preserve"> </w:t>
      </w:r>
      <w:r w:rsidRPr="00F83719">
        <w:rPr>
          <w:rFonts w:hint="eastAsia"/>
          <w:sz w:val="20"/>
          <w:szCs w:val="20"/>
        </w:rPr>
        <w:t>学習できます。</w:t>
      </w:r>
    </w:p>
    <w:p w:rsidR="00B70614" w:rsidRDefault="00000000" w:rsidP="00187743">
      <w:pPr>
        <w:rPr>
          <w:sz w:val="20"/>
          <w:szCs w:val="20"/>
        </w:rPr>
      </w:pPr>
      <w:r w:rsidRPr="0012304C">
        <w:rPr>
          <w:noProof/>
          <w:sz w:val="20"/>
          <w:szCs w:val="20"/>
        </w:rPr>
        <w:drawing>
          <wp:inline distT="0" distB="0" distL="0" distR="0">
            <wp:extent cx="6066155" cy="3945255"/>
            <wp:effectExtent l="0" t="0" r="0" b="0"/>
            <wp:docPr id="8878463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46334" name=""/>
                    <pic:cNvPicPr/>
                  </pic:nvPicPr>
                  <pic:blipFill>
                    <a:blip r:embed="rId18"/>
                    <a:stretch>
                      <a:fillRect/>
                    </a:stretch>
                  </pic:blipFill>
                  <pic:spPr>
                    <a:xfrm>
                      <a:off x="0" y="0"/>
                      <a:ext cx="6066155" cy="3945255"/>
                    </a:xfrm>
                    <a:prstGeom prst="rect">
                      <a:avLst/>
                    </a:prstGeom>
                  </pic:spPr>
                </pic:pic>
              </a:graphicData>
            </a:graphic>
          </wp:inline>
        </w:drawing>
      </w:r>
    </w:p>
    <w:p w:rsidR="0012304C" w:rsidRDefault="0012304C" w:rsidP="0012304C">
      <w:pPr>
        <w:autoSpaceDE w:val="0"/>
        <w:autoSpaceDN w:val="0"/>
        <w:adjustRightInd w:val="0"/>
        <w:spacing w:line="240" w:lineRule="exact"/>
        <w:jc w:val="left"/>
        <w:rPr>
          <w:rFonts w:asciiTheme="minorEastAsia" w:hAnsiTheme="minorEastAsia" w:cs="ＭＳ ゴシック"/>
          <w:color w:val="000000"/>
          <w:kern w:val="0"/>
          <w:sz w:val="16"/>
          <w:szCs w:val="16"/>
        </w:rPr>
      </w:pPr>
    </w:p>
    <w:p w:rsidR="0012304C" w:rsidRPr="0012304C" w:rsidRDefault="00000000" w:rsidP="001646C9">
      <w:pPr>
        <w:autoSpaceDE w:val="0"/>
        <w:autoSpaceDN w:val="0"/>
        <w:adjustRightInd w:val="0"/>
        <w:spacing w:line="200" w:lineRule="exact"/>
        <w:jc w:val="left"/>
        <w:rPr>
          <w:rFonts w:asciiTheme="minorEastAsia" w:hAnsiTheme="minorEastAsia" w:cs="ＭＳ ゴシック"/>
          <w:color w:val="000000"/>
          <w:kern w:val="0"/>
          <w:sz w:val="16"/>
          <w:szCs w:val="16"/>
        </w:rPr>
      </w:pPr>
      <w:r w:rsidRPr="0012304C">
        <w:rPr>
          <w:rFonts w:asciiTheme="minorEastAsia" w:hAnsiTheme="minorEastAsia" w:cs="ＭＳ ゴシック" w:hint="eastAsia"/>
          <w:color w:val="000000"/>
          <w:kern w:val="0"/>
          <w:sz w:val="16"/>
          <w:szCs w:val="16"/>
        </w:rPr>
        <w:t>【指導要領との関連】</w:t>
      </w:r>
    </w:p>
    <w:p w:rsidR="00D33368" w:rsidRDefault="00000000" w:rsidP="001646C9">
      <w:pPr>
        <w:autoSpaceDE w:val="0"/>
        <w:autoSpaceDN w:val="0"/>
        <w:adjustRightInd w:val="0"/>
        <w:spacing w:line="200" w:lineRule="exact"/>
        <w:jc w:val="left"/>
        <w:rPr>
          <w:rFonts w:asciiTheme="minorEastAsia" w:hAnsiTheme="minorEastAsia" w:cs="ＭＳ ゴシック"/>
          <w:color w:val="000000"/>
          <w:kern w:val="0"/>
          <w:sz w:val="16"/>
          <w:szCs w:val="16"/>
        </w:rPr>
      </w:pPr>
      <w:r w:rsidRPr="0012304C">
        <w:rPr>
          <w:rFonts w:asciiTheme="minorEastAsia" w:hAnsiTheme="minorEastAsia" w:cs="ＭＳ ゴシック" w:hint="eastAsia"/>
          <w:color w:val="000000"/>
          <w:kern w:val="0"/>
          <w:sz w:val="16"/>
          <w:szCs w:val="16"/>
        </w:rPr>
        <w:t>「使える英語」を重視し，早期から生（なま）の英語に触れることが求められています。</w:t>
      </w:r>
      <w:r w:rsidRPr="0012304C">
        <w:rPr>
          <w:rFonts w:asciiTheme="minorEastAsia" w:hAnsiTheme="minorEastAsia" w:cs="ＭＳ ゴシック"/>
          <w:color w:val="000000"/>
          <w:kern w:val="0"/>
          <w:sz w:val="16"/>
          <w:szCs w:val="16"/>
        </w:rPr>
        <w:t xml:space="preserve"> </w:t>
      </w:r>
      <w:r w:rsidRPr="0012304C">
        <w:rPr>
          <w:rFonts w:asciiTheme="minorEastAsia" w:hAnsiTheme="minorEastAsia" w:cs="ＭＳ ゴシック" w:hint="eastAsia"/>
          <w:color w:val="000000"/>
          <w:kern w:val="0"/>
          <w:sz w:val="16"/>
          <w:szCs w:val="16"/>
        </w:rPr>
        <w:t>これを実現する方法として，指導要領では「多くの支援」がキーワードになっており，</w:t>
      </w:r>
      <w:r w:rsidRPr="0012304C">
        <w:rPr>
          <w:rFonts w:asciiTheme="minorEastAsia" w:hAnsiTheme="minorEastAsia" w:cs="ＭＳ ゴシック"/>
          <w:color w:val="000000"/>
          <w:kern w:val="0"/>
          <w:sz w:val="16"/>
          <w:szCs w:val="16"/>
        </w:rPr>
        <w:t xml:space="preserve"> </w:t>
      </w:r>
      <w:hyperlink r:id="rId19" w:history="1">
        <w:r w:rsidR="00D33368" w:rsidRPr="0012304C">
          <w:rPr>
            <w:rStyle w:val="a3"/>
            <w:rFonts w:asciiTheme="minorEastAsia" w:hAnsiTheme="minorEastAsia" w:cs="ＭＳ ゴシック" w:hint="eastAsia"/>
            <w:kern w:val="0"/>
            <w:sz w:val="16"/>
            <w:szCs w:val="16"/>
          </w:rPr>
          <w:t>要約版の４ページ</w:t>
        </w:r>
      </w:hyperlink>
      <w:r w:rsidRPr="0012304C">
        <w:rPr>
          <w:rFonts w:asciiTheme="minorEastAsia" w:hAnsiTheme="minorEastAsia" w:cs="ＭＳ ゴシック"/>
          <w:color w:val="000000"/>
          <w:kern w:val="0"/>
          <w:sz w:val="16"/>
          <w:szCs w:val="16"/>
        </w:rPr>
        <w:t xml:space="preserve"> </w:t>
      </w:r>
      <w:r w:rsidRPr="0012304C">
        <w:rPr>
          <w:rFonts w:asciiTheme="minorEastAsia" w:hAnsiTheme="minorEastAsia" w:cs="ＭＳ ゴシック" w:hint="eastAsia"/>
          <w:color w:val="000000"/>
          <w:kern w:val="0"/>
          <w:sz w:val="16"/>
          <w:szCs w:val="16"/>
        </w:rPr>
        <w:t>だけでも</w:t>
      </w:r>
      <w:r w:rsidRPr="0012304C">
        <w:rPr>
          <w:rFonts w:asciiTheme="minorEastAsia" w:hAnsiTheme="minorEastAsia" w:cs="ＭＳ ゴシック"/>
          <w:color w:val="000000"/>
          <w:kern w:val="0"/>
          <w:sz w:val="16"/>
          <w:szCs w:val="16"/>
        </w:rPr>
        <w:t>48</w:t>
      </w:r>
      <w:r w:rsidRPr="0012304C">
        <w:rPr>
          <w:rFonts w:asciiTheme="minorEastAsia" w:hAnsiTheme="minorEastAsia" w:cs="ＭＳ ゴシック" w:hint="eastAsia"/>
          <w:color w:val="000000"/>
          <w:kern w:val="0"/>
          <w:sz w:val="16"/>
          <w:szCs w:val="16"/>
        </w:rPr>
        <w:t>回出現し，「使用される語句や文，情報量などにおいて，多くの支援を活用」した学習が必要とされます。</w:t>
      </w:r>
    </w:p>
    <w:p w:rsidR="001646C9" w:rsidRDefault="001646C9" w:rsidP="0012304C">
      <w:pPr>
        <w:autoSpaceDE w:val="0"/>
        <w:autoSpaceDN w:val="0"/>
        <w:adjustRightInd w:val="0"/>
        <w:spacing w:line="240" w:lineRule="exact"/>
        <w:jc w:val="left"/>
        <w:rPr>
          <w:rFonts w:asciiTheme="minorEastAsia" w:hAnsiTheme="minorEastAsia" w:cs="ＭＳ ゴシック"/>
          <w:color w:val="000000"/>
          <w:kern w:val="0"/>
          <w:sz w:val="16"/>
          <w:szCs w:val="16"/>
        </w:rPr>
      </w:pPr>
    </w:p>
    <w:p w:rsidR="001646C9" w:rsidRDefault="00000000" w:rsidP="0012304C">
      <w:pPr>
        <w:autoSpaceDE w:val="0"/>
        <w:autoSpaceDN w:val="0"/>
        <w:adjustRightInd w:val="0"/>
        <w:spacing w:line="240" w:lineRule="exact"/>
        <w:jc w:val="left"/>
        <w:rPr>
          <w:rFonts w:asciiTheme="minorEastAsia" w:hAnsiTheme="minorEastAsia" w:cs="ＭＳ ゴシック"/>
          <w:color w:val="000000"/>
          <w:kern w:val="0"/>
          <w:sz w:val="16"/>
          <w:szCs w:val="16"/>
        </w:rPr>
      </w:pPr>
      <w:r>
        <w:rPr>
          <w:noProof/>
        </w:rPr>
        <w:drawing>
          <wp:anchor distT="0" distB="0" distL="114300" distR="114300" simplePos="0" relativeHeight="251660288" behindDoc="0" locked="0" layoutInCell="1" allowOverlap="1">
            <wp:simplePos x="0" y="0"/>
            <wp:positionH relativeFrom="column">
              <wp:posOffset>5389880</wp:posOffset>
            </wp:positionH>
            <wp:positionV relativeFrom="paragraph">
              <wp:posOffset>96723</wp:posOffset>
            </wp:positionV>
            <wp:extent cx="813477" cy="584146"/>
            <wp:effectExtent l="0" t="0" r="5715" b="6985"/>
            <wp:wrapNone/>
            <wp:docPr id="855542034" name="図 10" descr="アイコ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542034" name="Picture 10" descr="アイコン"/>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813477" cy="584146"/>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0" w:type="auto"/>
        <w:tblBorders>
          <w:top w:val="none" w:sz="0" w:space="0" w:color="auto"/>
          <w:left w:val="none" w:sz="0" w:space="0" w:color="auto"/>
          <w:right w:val="none" w:sz="0" w:space="0" w:color="auto"/>
        </w:tblBorders>
        <w:tblCellMar>
          <w:left w:w="57" w:type="dxa"/>
        </w:tblCellMar>
        <w:tblLook w:val="04A0" w:firstRow="1" w:lastRow="0" w:firstColumn="1" w:lastColumn="0" w:noHBand="0" w:noVBand="1"/>
      </w:tblPr>
      <w:tblGrid>
        <w:gridCol w:w="8421"/>
      </w:tblGrid>
      <w:tr w:rsidR="00E2500C" w:rsidTr="0079716B">
        <w:tc>
          <w:tcPr>
            <w:tcW w:w="8421" w:type="dxa"/>
          </w:tcPr>
          <w:p w:rsidR="001646C9" w:rsidRPr="00572758" w:rsidRDefault="00000000" w:rsidP="0079716B">
            <w:pPr>
              <w:rPr>
                <w:rFonts w:asciiTheme="majorEastAsia" w:eastAsiaTheme="majorEastAsia" w:hAnsiTheme="majorEastAsia"/>
                <w:b/>
                <w:sz w:val="20"/>
                <w:szCs w:val="20"/>
              </w:rPr>
            </w:pPr>
            <w:r w:rsidRPr="00572758">
              <w:rPr>
                <w:rFonts w:asciiTheme="majorEastAsia" w:eastAsiaTheme="majorEastAsia" w:hAnsiTheme="majorEastAsia" w:hint="eastAsia"/>
                <w:b/>
                <w:sz w:val="20"/>
                <w:szCs w:val="20"/>
              </w:rPr>
              <w:t>２．</w:t>
            </w:r>
            <w:r>
              <w:rPr>
                <w:rFonts w:asciiTheme="majorEastAsia" w:eastAsiaTheme="majorEastAsia" w:hAnsiTheme="majorEastAsia" w:hint="eastAsia"/>
                <w:b/>
                <w:sz w:val="20"/>
                <w:szCs w:val="20"/>
              </w:rPr>
              <w:t>英単語アプリ</w:t>
            </w:r>
          </w:p>
        </w:tc>
      </w:tr>
    </w:tbl>
    <w:p w:rsidR="001646C9" w:rsidRDefault="00000000" w:rsidP="001646C9">
      <w:r>
        <w:rPr>
          <w:rFonts w:hint="eastAsia"/>
        </w:rPr>
        <w:t>サンプル：</w:t>
      </w:r>
      <w:hyperlink r:id="rId21" w:history="1">
        <w:r w:rsidR="001646C9">
          <w:rPr>
            <w:rStyle w:val="a3"/>
            <w:sz w:val="20"/>
            <w:szCs w:val="20"/>
          </w:rPr>
          <w:t>英単語アプリ</w:t>
        </w:r>
      </w:hyperlink>
    </w:p>
    <w:p w:rsidR="001646C9" w:rsidRPr="001646C9" w:rsidRDefault="001646C9" w:rsidP="001646C9"/>
    <w:p w:rsidR="001646C9" w:rsidRDefault="00000000" w:rsidP="001646C9">
      <w:pPr>
        <w:spacing w:afterLines="50" w:after="155"/>
        <w:ind w:rightChars="24" w:right="54"/>
        <w:rPr>
          <w:sz w:val="20"/>
          <w:szCs w:val="20"/>
        </w:rPr>
      </w:pPr>
      <w:r w:rsidRPr="0010527B">
        <w:rPr>
          <w:rFonts w:hint="eastAsia"/>
          <w:sz w:val="20"/>
          <w:szCs w:val="20"/>
        </w:rPr>
        <w:t>暗記のコツは「苦手な単語に何度も触れる」こと。１語にかける時間を短くし，多くの英単語を「読み」「聞き」。１単語２秒，</w:t>
      </w:r>
      <w:r w:rsidRPr="0010527B">
        <w:rPr>
          <w:rFonts w:hint="eastAsia"/>
          <w:sz w:val="20"/>
          <w:szCs w:val="20"/>
        </w:rPr>
        <w:t>30</w:t>
      </w:r>
      <w:r w:rsidRPr="0010527B">
        <w:rPr>
          <w:rFonts w:hint="eastAsia"/>
          <w:sz w:val="20"/>
          <w:szCs w:val="20"/>
        </w:rPr>
        <w:t>分間で</w:t>
      </w:r>
      <w:r w:rsidRPr="0010527B">
        <w:rPr>
          <w:rFonts w:hint="eastAsia"/>
          <w:sz w:val="20"/>
          <w:szCs w:val="20"/>
        </w:rPr>
        <w:t>1000</w:t>
      </w:r>
      <w:r w:rsidRPr="0010527B">
        <w:rPr>
          <w:rFonts w:hint="eastAsia"/>
          <w:sz w:val="20"/>
          <w:szCs w:val="20"/>
        </w:rPr>
        <w:t>単語を学習できます。</w:t>
      </w:r>
    </w:p>
    <w:tbl>
      <w:tblPr>
        <w:tblStyle w:val="a7"/>
        <w:tblW w:w="9616" w:type="dxa"/>
        <w:tblInd w:w="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63"/>
        <w:gridCol w:w="4853"/>
      </w:tblGrid>
      <w:tr w:rsidR="00E2500C" w:rsidTr="0079716B">
        <w:tc>
          <w:tcPr>
            <w:tcW w:w="4763" w:type="dxa"/>
          </w:tcPr>
          <w:p w:rsidR="001646C9" w:rsidRPr="002F22EB" w:rsidRDefault="00000000" w:rsidP="0079716B">
            <w:pPr>
              <w:rPr>
                <w:rFonts w:ascii="BIZ UDPゴシック" w:eastAsia="BIZ UDPゴシック" w:hAnsi="BIZ UDPゴシック"/>
                <w:b/>
                <w:bCs/>
                <w:sz w:val="20"/>
                <w:szCs w:val="20"/>
              </w:rPr>
            </w:pPr>
            <w:r w:rsidRPr="002F22EB">
              <w:rPr>
                <w:rFonts w:ascii="BIZ UDPゴシック" w:eastAsia="BIZ UDPゴシック" w:hAnsi="BIZ UDPゴシック" w:hint="eastAsia"/>
                <w:b/>
                <w:bCs/>
                <w:sz w:val="20"/>
                <w:szCs w:val="20"/>
              </w:rPr>
              <w:t>① 最初に知っている英単語に チェック</w:t>
            </w:r>
          </w:p>
          <w:p w:rsidR="001646C9" w:rsidRPr="00D33368" w:rsidRDefault="00000000" w:rsidP="0079716B">
            <w:pPr>
              <w:rPr>
                <w:rFonts w:asciiTheme="minorEastAsia" w:hAnsiTheme="minorEastAsia"/>
                <w:sz w:val="20"/>
                <w:szCs w:val="20"/>
              </w:rPr>
            </w:pPr>
            <w:r w:rsidRPr="0010527B">
              <w:rPr>
                <w:rFonts w:asciiTheme="minorEastAsia" w:hAnsiTheme="minorEastAsia" w:hint="eastAsia"/>
                <w:sz w:val="20"/>
                <w:szCs w:val="20"/>
              </w:rPr>
              <w:t>学習段階は３段階に分類</w:t>
            </w:r>
            <w:r>
              <w:rPr>
                <w:rFonts w:asciiTheme="minorEastAsia" w:hAnsiTheme="minorEastAsia" w:hint="eastAsia"/>
                <w:sz w:val="20"/>
                <w:szCs w:val="20"/>
              </w:rPr>
              <w:t>可能</w:t>
            </w:r>
            <w:r w:rsidRPr="0010527B">
              <w:rPr>
                <w:rFonts w:asciiTheme="minorEastAsia" w:hAnsiTheme="minorEastAsia" w:hint="eastAsia"/>
                <w:sz w:val="20"/>
                <w:szCs w:val="20"/>
              </w:rPr>
              <w:t>。</w:t>
            </w:r>
          </w:p>
        </w:tc>
        <w:tc>
          <w:tcPr>
            <w:tcW w:w="4853" w:type="dxa"/>
          </w:tcPr>
          <w:p w:rsidR="001646C9" w:rsidRPr="002F22EB" w:rsidRDefault="00000000" w:rsidP="0079716B">
            <w:pPr>
              <w:rPr>
                <w:rFonts w:ascii="BIZ UDPゴシック" w:eastAsia="BIZ UDPゴシック" w:hAnsi="BIZ UDPゴシック"/>
                <w:b/>
                <w:bCs/>
                <w:sz w:val="20"/>
                <w:szCs w:val="20"/>
              </w:rPr>
            </w:pPr>
            <w:r w:rsidRPr="002F22EB">
              <w:rPr>
                <w:rFonts w:ascii="BIZ UDPゴシック" w:eastAsia="BIZ UDPゴシック" w:hAnsi="BIZ UDPゴシック" w:hint="eastAsia"/>
                <w:b/>
                <w:bCs/>
                <w:sz w:val="20"/>
                <w:szCs w:val="20"/>
              </w:rPr>
              <w:t>② その後，苦手な英単語をまとめて再生</w:t>
            </w:r>
          </w:p>
          <w:p w:rsidR="001646C9" w:rsidRPr="00D33368" w:rsidRDefault="00000000" w:rsidP="0079716B">
            <w:pPr>
              <w:rPr>
                <w:rFonts w:asciiTheme="minorEastAsia" w:hAnsiTheme="minorEastAsia"/>
                <w:sz w:val="20"/>
                <w:szCs w:val="20"/>
              </w:rPr>
            </w:pPr>
            <w:r w:rsidRPr="0010527B">
              <w:rPr>
                <w:rFonts w:asciiTheme="minorEastAsia" w:hAnsiTheme="minorEastAsia" w:hint="eastAsia"/>
                <w:sz w:val="20"/>
                <w:szCs w:val="20"/>
              </w:rPr>
              <w:t>「</w:t>
            </w:r>
            <w:r>
              <w:rPr>
                <w:rFonts w:asciiTheme="minorEastAsia" w:hAnsiTheme="minorEastAsia" w:hint="eastAsia"/>
                <w:sz w:val="20"/>
                <w:szCs w:val="20"/>
              </w:rPr>
              <w:t>訳</w:t>
            </w:r>
            <w:r w:rsidRPr="0010527B">
              <w:rPr>
                <w:rFonts w:asciiTheme="minorEastAsia" w:hAnsiTheme="minorEastAsia" w:hint="eastAsia"/>
                <w:sz w:val="20"/>
                <w:szCs w:val="20"/>
              </w:rPr>
              <w:t>→英単語」</w:t>
            </w:r>
            <w:r>
              <w:rPr>
                <w:rFonts w:asciiTheme="minorEastAsia" w:hAnsiTheme="minorEastAsia" w:hint="eastAsia"/>
                <w:sz w:val="20"/>
                <w:szCs w:val="20"/>
              </w:rPr>
              <w:t>など 音声だけでも学習可</w:t>
            </w:r>
            <w:r w:rsidRPr="0010527B">
              <w:rPr>
                <w:rFonts w:asciiTheme="minorEastAsia" w:hAnsiTheme="minorEastAsia" w:hint="eastAsia"/>
                <w:sz w:val="20"/>
                <w:szCs w:val="20"/>
              </w:rPr>
              <w:t>。</w:t>
            </w:r>
          </w:p>
        </w:tc>
      </w:tr>
    </w:tbl>
    <w:p w:rsidR="001646C9" w:rsidRDefault="00000000" w:rsidP="001646C9">
      <w:pPr>
        <w:rPr>
          <w:sz w:val="20"/>
          <w:szCs w:val="20"/>
        </w:rPr>
      </w:pPr>
      <w:r>
        <w:rPr>
          <w:noProof/>
        </w:rPr>
        <w:drawing>
          <wp:anchor distT="0" distB="0" distL="114300" distR="114300" simplePos="0" relativeHeight="251655168" behindDoc="1" locked="0" layoutInCell="1" allowOverlap="1">
            <wp:simplePos x="0" y="0"/>
            <wp:positionH relativeFrom="column">
              <wp:posOffset>3049270</wp:posOffset>
            </wp:positionH>
            <wp:positionV relativeFrom="paragraph">
              <wp:posOffset>112395</wp:posOffset>
            </wp:positionV>
            <wp:extent cx="2932783" cy="1749600"/>
            <wp:effectExtent l="19050" t="19050" r="20320" b="22225"/>
            <wp:wrapNone/>
            <wp:docPr id="532136506" name="図 3" descr="Gui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136506" name="Picture 6" descr="Guide 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932783" cy="1749600"/>
                    </a:xfrm>
                    <a:prstGeom prst="rect">
                      <a:avLst/>
                    </a:prstGeom>
                    <a:noFill/>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3120" behindDoc="0" locked="0" layoutInCell="1" allowOverlap="1">
            <wp:simplePos x="0" y="0"/>
            <wp:positionH relativeFrom="column">
              <wp:posOffset>7417</wp:posOffset>
            </wp:positionH>
            <wp:positionV relativeFrom="paragraph">
              <wp:posOffset>101600</wp:posOffset>
            </wp:positionV>
            <wp:extent cx="2931795" cy="1749425"/>
            <wp:effectExtent l="19050" t="19050" r="20955" b="22225"/>
            <wp:wrapNone/>
            <wp:docPr id="858122886" name="図 11" descr="Gui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122886" name="Picture 9" descr="Guide 1"/>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931795" cy="1749425"/>
                    </a:xfrm>
                    <a:prstGeom prst="rect">
                      <a:avLst/>
                    </a:prstGeom>
                    <a:noFill/>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p>
    <w:p w:rsidR="001646C9" w:rsidRDefault="001646C9" w:rsidP="001646C9">
      <w:pPr>
        <w:rPr>
          <w:sz w:val="20"/>
          <w:szCs w:val="20"/>
        </w:rPr>
      </w:pPr>
    </w:p>
    <w:p w:rsidR="001646C9" w:rsidRDefault="001646C9" w:rsidP="001646C9">
      <w:pPr>
        <w:rPr>
          <w:sz w:val="20"/>
          <w:szCs w:val="20"/>
        </w:rPr>
      </w:pPr>
    </w:p>
    <w:p w:rsidR="001646C9" w:rsidRDefault="001646C9" w:rsidP="001646C9">
      <w:pPr>
        <w:rPr>
          <w:sz w:val="20"/>
          <w:szCs w:val="20"/>
        </w:rPr>
      </w:pPr>
    </w:p>
    <w:p w:rsidR="001646C9" w:rsidRDefault="001646C9" w:rsidP="001646C9">
      <w:pPr>
        <w:rPr>
          <w:sz w:val="20"/>
          <w:szCs w:val="20"/>
        </w:rPr>
      </w:pPr>
    </w:p>
    <w:p w:rsidR="00077F94" w:rsidRDefault="00077F94" w:rsidP="001646C9">
      <w:pPr>
        <w:rPr>
          <w:sz w:val="20"/>
          <w:szCs w:val="20"/>
        </w:rPr>
      </w:pPr>
    </w:p>
    <w:p w:rsidR="001646C9" w:rsidRDefault="00000000" w:rsidP="00077F94">
      <w:pPr>
        <w:tabs>
          <w:tab w:val="left" w:pos="7264"/>
        </w:tabs>
        <w:rPr>
          <w:sz w:val="20"/>
          <w:szCs w:val="20"/>
        </w:rPr>
      </w:pPr>
      <w:r>
        <w:rPr>
          <w:sz w:val="20"/>
          <w:szCs w:val="20"/>
        </w:rPr>
        <w:tab/>
      </w:r>
    </w:p>
    <w:p w:rsidR="001646C9" w:rsidRPr="001646C9" w:rsidRDefault="001646C9" w:rsidP="0012304C">
      <w:pPr>
        <w:autoSpaceDE w:val="0"/>
        <w:autoSpaceDN w:val="0"/>
        <w:adjustRightInd w:val="0"/>
        <w:spacing w:line="240" w:lineRule="exact"/>
        <w:jc w:val="left"/>
        <w:rPr>
          <w:rFonts w:asciiTheme="minorEastAsia" w:hAnsiTheme="minorEastAsia" w:cs="ＭＳ ゴシック"/>
          <w:color w:val="000000"/>
          <w:kern w:val="0"/>
          <w:sz w:val="16"/>
          <w:szCs w:val="16"/>
        </w:rPr>
      </w:pPr>
    </w:p>
    <w:p w:rsidR="001646C9" w:rsidRDefault="001646C9" w:rsidP="0012304C">
      <w:pPr>
        <w:autoSpaceDE w:val="0"/>
        <w:autoSpaceDN w:val="0"/>
        <w:adjustRightInd w:val="0"/>
        <w:spacing w:line="240" w:lineRule="exact"/>
        <w:jc w:val="left"/>
        <w:rPr>
          <w:rFonts w:asciiTheme="minorEastAsia" w:hAnsiTheme="minorEastAsia" w:cs="ＭＳ ゴシック"/>
          <w:color w:val="000000"/>
          <w:kern w:val="0"/>
          <w:sz w:val="16"/>
          <w:szCs w:val="16"/>
        </w:rPr>
      </w:pPr>
    </w:p>
    <w:p w:rsidR="00077F94" w:rsidRPr="0012304C" w:rsidRDefault="00077F94" w:rsidP="0012304C">
      <w:pPr>
        <w:autoSpaceDE w:val="0"/>
        <w:autoSpaceDN w:val="0"/>
        <w:adjustRightInd w:val="0"/>
        <w:spacing w:line="240" w:lineRule="exact"/>
        <w:jc w:val="left"/>
        <w:rPr>
          <w:rFonts w:asciiTheme="minorEastAsia" w:hAnsiTheme="minorEastAsia" w:cs="ＭＳ ゴシック"/>
          <w:color w:val="000000"/>
          <w:kern w:val="0"/>
          <w:sz w:val="16"/>
          <w:szCs w:val="16"/>
        </w:rPr>
      </w:pPr>
    </w:p>
    <w:tbl>
      <w:tblPr>
        <w:tblStyle w:val="a7"/>
        <w:tblW w:w="0" w:type="auto"/>
        <w:tblBorders>
          <w:top w:val="none" w:sz="0" w:space="0" w:color="auto"/>
          <w:left w:val="none" w:sz="0" w:space="0" w:color="auto"/>
          <w:right w:val="none" w:sz="0" w:space="0" w:color="auto"/>
        </w:tblBorders>
        <w:tblCellMar>
          <w:left w:w="57" w:type="dxa"/>
        </w:tblCellMar>
        <w:tblLook w:val="04A0" w:firstRow="1" w:lastRow="0" w:firstColumn="1" w:lastColumn="0" w:noHBand="0" w:noVBand="1"/>
      </w:tblPr>
      <w:tblGrid>
        <w:gridCol w:w="9696"/>
      </w:tblGrid>
      <w:tr w:rsidR="00E2500C" w:rsidTr="0010527B">
        <w:tc>
          <w:tcPr>
            <w:tcW w:w="9696" w:type="dxa"/>
          </w:tcPr>
          <w:p w:rsidR="007A1D7D" w:rsidRPr="00572758" w:rsidRDefault="00000000" w:rsidP="007A1D7D">
            <w:pPr>
              <w:rPr>
                <w:rFonts w:asciiTheme="majorEastAsia" w:eastAsiaTheme="majorEastAsia" w:hAnsiTheme="majorEastAsia"/>
                <w:b/>
                <w:sz w:val="20"/>
                <w:szCs w:val="20"/>
              </w:rPr>
            </w:pPr>
            <w:r>
              <w:rPr>
                <w:rFonts w:asciiTheme="majorEastAsia" w:eastAsiaTheme="majorEastAsia" w:hAnsiTheme="majorEastAsia" w:hint="eastAsia"/>
                <w:b/>
                <w:sz w:val="20"/>
                <w:szCs w:val="20"/>
              </w:rPr>
              <w:lastRenderedPageBreak/>
              <w:t>３．</w:t>
            </w:r>
            <w:r w:rsidR="0012304C" w:rsidRPr="0012304C">
              <w:rPr>
                <w:rFonts w:asciiTheme="majorEastAsia" w:eastAsiaTheme="majorEastAsia" w:hAnsiTheme="majorEastAsia" w:hint="eastAsia"/>
                <w:b/>
                <w:sz w:val="20"/>
                <w:szCs w:val="20"/>
              </w:rPr>
              <w:t>【連携】読解トレ</w:t>
            </w:r>
            <w:r w:rsidR="0012304C" w:rsidRPr="0012304C">
              <w:rPr>
                <w:rFonts w:asciiTheme="majorEastAsia" w:eastAsiaTheme="majorEastAsia" w:hAnsiTheme="majorEastAsia"/>
                <w:b/>
                <w:sz w:val="20"/>
                <w:szCs w:val="20"/>
              </w:rPr>
              <w:t xml:space="preserve"> </w:t>
            </w:r>
            <w:r w:rsidR="0012304C">
              <w:rPr>
                <w:rFonts w:asciiTheme="majorEastAsia" w:eastAsiaTheme="majorEastAsia" w:hAnsiTheme="majorEastAsia" w:hint="eastAsia"/>
                <w:b/>
                <w:sz w:val="20"/>
                <w:szCs w:val="20"/>
              </w:rPr>
              <w:t>⇔</w:t>
            </w:r>
            <w:r w:rsidR="0012304C" w:rsidRPr="0012304C">
              <w:rPr>
                <w:rFonts w:asciiTheme="majorEastAsia" w:eastAsiaTheme="majorEastAsia" w:hAnsiTheme="majorEastAsia"/>
                <w:b/>
                <w:sz w:val="20"/>
                <w:szCs w:val="20"/>
              </w:rPr>
              <w:t xml:space="preserve"> </w:t>
            </w:r>
            <w:r w:rsidR="0012304C" w:rsidRPr="0012304C">
              <w:rPr>
                <w:rFonts w:asciiTheme="majorEastAsia" w:eastAsiaTheme="majorEastAsia" w:hAnsiTheme="majorEastAsia" w:hint="eastAsia"/>
                <w:b/>
                <w:sz w:val="20"/>
                <w:szCs w:val="20"/>
              </w:rPr>
              <w:t>英単語アプリ</w:t>
            </w:r>
          </w:p>
        </w:tc>
      </w:tr>
    </w:tbl>
    <w:p w:rsidR="00D33368" w:rsidRPr="0012304C" w:rsidRDefault="00000000" w:rsidP="0010527B">
      <w:pPr>
        <w:spacing w:beforeLines="50" w:before="155" w:afterLines="50" w:after="155"/>
        <w:rPr>
          <w:rFonts w:ascii="Arial" w:hAnsi="Arial" w:cs="Arial"/>
          <w:color w:val="000000"/>
          <w:sz w:val="20"/>
          <w:szCs w:val="20"/>
          <w:shd w:val="clear" w:color="auto" w:fill="FFFFFF"/>
        </w:rPr>
      </w:pPr>
      <w:r w:rsidRPr="0012304C">
        <w:rPr>
          <w:rFonts w:ascii="Arial" w:hAnsi="Arial" w:cs="Arial" w:hint="eastAsia"/>
          <w:color w:val="000000"/>
          <w:sz w:val="20"/>
          <w:szCs w:val="20"/>
          <w:shd w:val="clear" w:color="auto" w:fill="FFFFFF"/>
        </w:rPr>
        <w:t>英単語アプリで学習中の英単語を使い，読解トレーニング。「中２レベル」「高校受験レベル」「高校初級レベル」など</w:t>
      </w:r>
      <w:r w:rsidR="009248E4">
        <w:rPr>
          <w:rFonts w:ascii="Arial" w:hAnsi="Arial" w:cs="Arial" w:hint="eastAsia"/>
          <w:color w:val="000000"/>
          <w:sz w:val="20"/>
          <w:szCs w:val="20"/>
          <w:shd w:val="clear" w:color="auto" w:fill="FFFFFF"/>
        </w:rPr>
        <w:t>を</w:t>
      </w:r>
      <w:r w:rsidRPr="0012304C">
        <w:rPr>
          <w:rFonts w:ascii="Arial" w:hAnsi="Arial" w:cs="Arial" w:hint="eastAsia"/>
          <w:color w:val="000000"/>
          <w:sz w:val="20"/>
          <w:szCs w:val="20"/>
          <w:shd w:val="clear" w:color="auto" w:fill="FFFFFF"/>
        </w:rPr>
        <w:t>目標設定</w:t>
      </w:r>
      <w:r w:rsidR="009248E4">
        <w:rPr>
          <w:rFonts w:ascii="Arial" w:hAnsi="Arial" w:cs="Arial" w:hint="eastAsia"/>
          <w:color w:val="000000"/>
          <w:sz w:val="20"/>
          <w:szCs w:val="20"/>
          <w:shd w:val="clear" w:color="auto" w:fill="FFFFFF"/>
        </w:rPr>
        <w:t>できます。</w:t>
      </w:r>
    </w:p>
    <w:tbl>
      <w:tblPr>
        <w:tblStyle w:val="a7"/>
        <w:tblW w:w="0" w:type="auto"/>
        <w:tblInd w:w="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75"/>
        <w:gridCol w:w="4876"/>
      </w:tblGrid>
      <w:tr w:rsidR="00E2500C" w:rsidTr="0012304C">
        <w:tc>
          <w:tcPr>
            <w:tcW w:w="4875" w:type="dxa"/>
          </w:tcPr>
          <w:p w:rsidR="0012304C" w:rsidRPr="009E3058" w:rsidRDefault="00000000" w:rsidP="00D33368">
            <w:pPr>
              <w:rPr>
                <w:rFonts w:ascii="BIZ UDPゴシック" w:eastAsia="BIZ UDPゴシック" w:hAnsi="BIZ UDPゴシック"/>
                <w:b/>
                <w:bCs/>
                <w:sz w:val="20"/>
                <w:szCs w:val="20"/>
              </w:rPr>
            </w:pPr>
            <w:r w:rsidRPr="009E3058">
              <w:rPr>
                <w:rFonts w:ascii="BIZ UDPゴシック" w:eastAsia="BIZ UDPゴシック" w:hAnsi="BIZ UDPゴシック" w:hint="eastAsia"/>
                <w:b/>
                <w:bCs/>
                <w:sz w:val="20"/>
                <w:szCs w:val="20"/>
              </w:rPr>
              <w:t>① 目標設定した英単語には 英文中に下線</w:t>
            </w:r>
          </w:p>
          <w:p w:rsidR="00D33368" w:rsidRPr="00D33368" w:rsidRDefault="00000000" w:rsidP="00D33368">
            <w:pPr>
              <w:rPr>
                <w:rFonts w:asciiTheme="minorEastAsia" w:hAnsiTheme="minorEastAsia"/>
                <w:sz w:val="20"/>
                <w:szCs w:val="20"/>
              </w:rPr>
            </w:pPr>
            <w:r w:rsidRPr="00D33368">
              <w:rPr>
                <w:rFonts w:asciiTheme="minorEastAsia" w:hAnsiTheme="minorEastAsia" w:hint="eastAsia"/>
                <w:sz w:val="20"/>
                <w:szCs w:val="20"/>
              </w:rPr>
              <w:t>英単語アプリで学習済みの語彙は，語彙訳を非表示に。</w:t>
            </w:r>
          </w:p>
        </w:tc>
        <w:tc>
          <w:tcPr>
            <w:tcW w:w="4876" w:type="dxa"/>
          </w:tcPr>
          <w:p w:rsidR="0012304C" w:rsidRPr="009E3058" w:rsidRDefault="00000000" w:rsidP="00D33368">
            <w:pPr>
              <w:rPr>
                <w:rFonts w:ascii="BIZ UDPゴシック" w:eastAsia="BIZ UDPゴシック" w:hAnsi="BIZ UDPゴシック"/>
                <w:b/>
                <w:bCs/>
                <w:sz w:val="20"/>
                <w:szCs w:val="20"/>
              </w:rPr>
            </w:pPr>
            <w:r w:rsidRPr="009E3058">
              <w:rPr>
                <w:rFonts w:ascii="BIZ UDPゴシック" w:eastAsia="BIZ UDPゴシック" w:hAnsi="BIZ UDPゴシック" w:hint="eastAsia"/>
                <w:b/>
                <w:bCs/>
                <w:sz w:val="20"/>
                <w:szCs w:val="20"/>
              </w:rPr>
              <w:t>② 相互に 学習段階の変更が可能</w:t>
            </w:r>
          </w:p>
          <w:p w:rsidR="00D33368" w:rsidRPr="00D33368" w:rsidRDefault="00000000" w:rsidP="00D33368">
            <w:pPr>
              <w:rPr>
                <w:rFonts w:asciiTheme="minorEastAsia" w:hAnsiTheme="minorEastAsia"/>
                <w:sz w:val="20"/>
                <w:szCs w:val="20"/>
              </w:rPr>
            </w:pPr>
            <w:r w:rsidRPr="00D33368">
              <w:rPr>
                <w:rFonts w:asciiTheme="minorEastAsia" w:hAnsiTheme="minorEastAsia" w:hint="eastAsia"/>
                <w:sz w:val="20"/>
                <w:szCs w:val="20"/>
              </w:rPr>
              <w:t>読解トレと英単語アプリで，英単語の学習状況が連動。</w:t>
            </w:r>
          </w:p>
        </w:tc>
      </w:tr>
    </w:tbl>
    <w:p w:rsidR="00D33368" w:rsidRDefault="00000000">
      <w:pPr>
        <w:rPr>
          <w:sz w:val="20"/>
          <w:szCs w:val="20"/>
        </w:rPr>
      </w:pPr>
      <w:r>
        <w:rPr>
          <w:noProof/>
        </w:rPr>
        <w:drawing>
          <wp:anchor distT="0" distB="0" distL="114300" distR="114300" simplePos="0" relativeHeight="251659264" behindDoc="1" locked="0" layoutInCell="1" allowOverlap="1">
            <wp:simplePos x="0" y="0"/>
            <wp:positionH relativeFrom="column">
              <wp:posOffset>3113202</wp:posOffset>
            </wp:positionH>
            <wp:positionV relativeFrom="paragraph">
              <wp:posOffset>88265</wp:posOffset>
            </wp:positionV>
            <wp:extent cx="2992755" cy="1785620"/>
            <wp:effectExtent l="19050" t="19050" r="17145" b="24130"/>
            <wp:wrapTight wrapText="bothSides">
              <wp:wrapPolygon edited="0">
                <wp:start x="-137" y="-230"/>
                <wp:lineTo x="-137" y="21661"/>
                <wp:lineTo x="21586" y="21661"/>
                <wp:lineTo x="21586" y="-230"/>
                <wp:lineTo x="-137" y="-230"/>
              </wp:wrapPolygon>
            </wp:wrapTight>
            <wp:docPr id="2015224726" name="図 10" descr="Gui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24726" name="Picture 7" descr="Guid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992755" cy="1785620"/>
                    </a:xfrm>
                    <a:prstGeom prst="rect">
                      <a:avLst/>
                    </a:prstGeom>
                    <a:noFill/>
                    <a:ln>
                      <a:solidFill>
                        <a:schemeClr val="bg1">
                          <a:lumMod val="85000"/>
                        </a:schemeClr>
                      </a:solidFill>
                    </a:ln>
                  </pic:spPr>
                </pic:pic>
              </a:graphicData>
            </a:graphic>
          </wp:anchor>
        </w:drawing>
      </w:r>
      <w:r>
        <w:rPr>
          <w:noProof/>
        </w:rPr>
        <w:drawing>
          <wp:inline distT="0" distB="0" distL="0" distR="0">
            <wp:extent cx="2993366" cy="1786369"/>
            <wp:effectExtent l="19050" t="19050" r="17145" b="23495"/>
            <wp:docPr id="1448727815" name="図 9" descr="Gui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27815" name="Picture 5" descr="Guide 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3009527" cy="1796014"/>
                    </a:xfrm>
                    <a:prstGeom prst="rect">
                      <a:avLst/>
                    </a:prstGeom>
                    <a:noFill/>
                    <a:ln>
                      <a:solidFill>
                        <a:schemeClr val="bg1">
                          <a:lumMod val="85000"/>
                        </a:schemeClr>
                      </a:solidFill>
                    </a:ln>
                  </pic:spPr>
                </pic:pic>
              </a:graphicData>
            </a:graphic>
          </wp:inline>
        </w:drawing>
      </w:r>
    </w:p>
    <w:p w:rsidR="00221F2E" w:rsidRDefault="00221F2E">
      <w:pPr>
        <w:rPr>
          <w:sz w:val="20"/>
          <w:szCs w:val="20"/>
        </w:rPr>
      </w:pPr>
    </w:p>
    <w:p w:rsidR="00283193" w:rsidRPr="00741907" w:rsidRDefault="00000000" w:rsidP="00283193">
      <w:pPr>
        <w:spacing w:line="200" w:lineRule="exact"/>
        <w:rPr>
          <w:sz w:val="16"/>
          <w:szCs w:val="16"/>
        </w:rPr>
      </w:pPr>
      <w:r w:rsidRPr="00741907">
        <w:rPr>
          <w:rFonts w:hint="eastAsia"/>
          <w:sz w:val="16"/>
          <w:szCs w:val="16"/>
        </w:rPr>
        <w:t>【指導要領との関連】</w:t>
      </w:r>
      <w:r w:rsidRPr="00741907">
        <w:rPr>
          <w:rFonts w:hint="eastAsia"/>
          <w:sz w:val="16"/>
          <w:szCs w:val="16"/>
        </w:rPr>
        <w:t xml:space="preserve"> </w:t>
      </w:r>
    </w:p>
    <w:p w:rsidR="00283193" w:rsidRDefault="00000000" w:rsidP="00283193">
      <w:pPr>
        <w:spacing w:line="200" w:lineRule="exact"/>
        <w:rPr>
          <w:sz w:val="16"/>
          <w:szCs w:val="16"/>
        </w:rPr>
      </w:pPr>
      <w:r w:rsidRPr="00283193">
        <w:rPr>
          <w:rFonts w:hint="eastAsia"/>
          <w:sz w:val="16"/>
          <w:szCs w:val="16"/>
        </w:rPr>
        <w:t>読解時に</w:t>
      </w:r>
      <w:r>
        <w:rPr>
          <w:rFonts w:hint="eastAsia"/>
          <w:sz w:val="16"/>
          <w:szCs w:val="16"/>
        </w:rPr>
        <w:t>「学習済みの</w:t>
      </w:r>
      <w:r w:rsidRPr="00283193">
        <w:rPr>
          <w:rFonts w:hint="eastAsia"/>
          <w:sz w:val="16"/>
          <w:szCs w:val="16"/>
        </w:rPr>
        <w:t>英単語を意識</w:t>
      </w:r>
      <w:r>
        <w:rPr>
          <w:rFonts w:hint="eastAsia"/>
          <w:sz w:val="16"/>
          <w:szCs w:val="16"/>
        </w:rPr>
        <w:t>する」「</w:t>
      </w:r>
      <w:r w:rsidRPr="00283193">
        <w:rPr>
          <w:rFonts w:hint="eastAsia"/>
          <w:sz w:val="16"/>
          <w:szCs w:val="16"/>
        </w:rPr>
        <w:t>覚える</w:t>
      </w:r>
      <w:r>
        <w:rPr>
          <w:rFonts w:hint="eastAsia"/>
          <w:sz w:val="16"/>
          <w:szCs w:val="16"/>
        </w:rPr>
        <w:t>べき</w:t>
      </w:r>
      <w:r w:rsidRPr="00283193">
        <w:rPr>
          <w:rFonts w:hint="eastAsia"/>
          <w:sz w:val="16"/>
          <w:szCs w:val="16"/>
        </w:rPr>
        <w:t>英単語を意識</w:t>
      </w:r>
      <w:r>
        <w:rPr>
          <w:rFonts w:hint="eastAsia"/>
          <w:sz w:val="16"/>
          <w:szCs w:val="16"/>
        </w:rPr>
        <w:t>する」ことが重要とされます。</w:t>
      </w:r>
    </w:p>
    <w:p w:rsidR="00D33368" w:rsidRDefault="00D33368">
      <w:pPr>
        <w:rPr>
          <w:sz w:val="20"/>
          <w:szCs w:val="20"/>
        </w:rPr>
      </w:pPr>
    </w:p>
    <w:p w:rsidR="00206DC8" w:rsidRPr="00283193" w:rsidRDefault="00206DC8">
      <w:pPr>
        <w:rPr>
          <w:sz w:val="20"/>
          <w:szCs w:val="20"/>
        </w:rPr>
      </w:pPr>
    </w:p>
    <w:p w:rsidR="00D33368" w:rsidRDefault="00D33368">
      <w:pPr>
        <w:rPr>
          <w:sz w:val="20"/>
          <w:szCs w:val="20"/>
        </w:rPr>
      </w:pPr>
    </w:p>
    <w:tbl>
      <w:tblPr>
        <w:tblStyle w:val="a7"/>
        <w:tblW w:w="0" w:type="auto"/>
        <w:tblBorders>
          <w:top w:val="none" w:sz="0" w:space="0" w:color="auto"/>
          <w:left w:val="none" w:sz="0" w:space="0" w:color="auto"/>
          <w:right w:val="none" w:sz="0" w:space="0" w:color="auto"/>
        </w:tblBorders>
        <w:tblCellMar>
          <w:left w:w="57" w:type="dxa"/>
        </w:tblCellMar>
        <w:tblLook w:val="04A0" w:firstRow="1" w:lastRow="0" w:firstColumn="1" w:lastColumn="0" w:noHBand="0" w:noVBand="1"/>
      </w:tblPr>
      <w:tblGrid>
        <w:gridCol w:w="9696"/>
      </w:tblGrid>
      <w:tr w:rsidR="00E2500C" w:rsidTr="0079716B">
        <w:tc>
          <w:tcPr>
            <w:tcW w:w="9696" w:type="dxa"/>
          </w:tcPr>
          <w:p w:rsidR="00741907" w:rsidRPr="00572758" w:rsidRDefault="00000000" w:rsidP="0079716B">
            <w:pPr>
              <w:rPr>
                <w:rFonts w:asciiTheme="majorEastAsia" w:eastAsiaTheme="majorEastAsia" w:hAnsiTheme="majorEastAsia"/>
                <w:b/>
                <w:sz w:val="20"/>
                <w:szCs w:val="20"/>
              </w:rPr>
            </w:pPr>
            <w:r>
              <w:rPr>
                <w:rFonts w:asciiTheme="majorEastAsia" w:eastAsiaTheme="majorEastAsia" w:hAnsiTheme="majorEastAsia" w:hint="eastAsia"/>
                <w:b/>
                <w:sz w:val="20"/>
                <w:szCs w:val="20"/>
              </w:rPr>
              <w:t>４．</w:t>
            </w:r>
            <w:r w:rsidRPr="0012304C">
              <w:rPr>
                <w:rFonts w:asciiTheme="majorEastAsia" w:eastAsiaTheme="majorEastAsia" w:hAnsiTheme="majorEastAsia" w:hint="eastAsia"/>
                <w:b/>
                <w:sz w:val="20"/>
                <w:szCs w:val="20"/>
              </w:rPr>
              <w:t>【連携】読解トレ</w:t>
            </w:r>
            <w:r w:rsidRPr="0012304C">
              <w:rPr>
                <w:rFonts w:asciiTheme="majorEastAsia" w:eastAsiaTheme="majorEastAsia" w:hAnsiTheme="majorEastAsia"/>
                <w:b/>
                <w:sz w:val="20"/>
                <w:szCs w:val="20"/>
              </w:rPr>
              <w:t xml:space="preserve"> </w:t>
            </w:r>
            <w:r>
              <w:rPr>
                <w:rFonts w:asciiTheme="majorEastAsia" w:eastAsiaTheme="majorEastAsia" w:hAnsiTheme="majorEastAsia" w:hint="eastAsia"/>
                <w:b/>
                <w:sz w:val="20"/>
                <w:szCs w:val="20"/>
              </w:rPr>
              <w:t>⇔</w:t>
            </w:r>
            <w:r w:rsidRPr="0012304C">
              <w:rPr>
                <w:rFonts w:asciiTheme="majorEastAsia" w:eastAsiaTheme="majorEastAsia" w:hAnsiTheme="majorEastAsia"/>
                <w:b/>
                <w:sz w:val="20"/>
                <w:szCs w:val="20"/>
              </w:rPr>
              <w:t xml:space="preserve"> </w:t>
            </w:r>
            <w:r>
              <w:rPr>
                <w:rFonts w:asciiTheme="majorEastAsia" w:eastAsiaTheme="majorEastAsia" w:hAnsiTheme="majorEastAsia" w:hint="eastAsia"/>
                <w:b/>
                <w:sz w:val="20"/>
                <w:szCs w:val="20"/>
              </w:rPr>
              <w:t>英文法解説</w:t>
            </w:r>
          </w:p>
        </w:tc>
      </w:tr>
    </w:tbl>
    <w:p w:rsidR="00741907" w:rsidRPr="00741907" w:rsidRDefault="00000000" w:rsidP="00741907">
      <w:pPr>
        <w:spacing w:beforeLines="50" w:before="155" w:afterLines="50" w:after="155"/>
        <w:rPr>
          <w:sz w:val="20"/>
          <w:szCs w:val="20"/>
        </w:rPr>
      </w:pPr>
      <w:r w:rsidRPr="00741907">
        <w:rPr>
          <w:rFonts w:hint="eastAsia"/>
          <w:sz w:val="20"/>
          <w:szCs w:val="20"/>
        </w:rPr>
        <w:t>英文中をタップすると，その部分に対応する文法解説を表示。様々な英文の中で何十回，何百回と確認することで，文法が単なる知識ではなく，感覚として身につきます。</w:t>
      </w:r>
    </w:p>
    <w:tbl>
      <w:tblPr>
        <w:tblStyle w:val="a7"/>
        <w:tblW w:w="0" w:type="auto"/>
        <w:tblInd w:w="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75"/>
        <w:gridCol w:w="4876"/>
      </w:tblGrid>
      <w:tr w:rsidR="00E2500C" w:rsidTr="0079716B">
        <w:tc>
          <w:tcPr>
            <w:tcW w:w="4875" w:type="dxa"/>
          </w:tcPr>
          <w:p w:rsidR="00741907" w:rsidRPr="009E3058" w:rsidRDefault="00000000" w:rsidP="0079716B">
            <w:pPr>
              <w:rPr>
                <w:rFonts w:ascii="BIZ UDPゴシック" w:eastAsia="BIZ UDPゴシック" w:hAnsi="BIZ UDPゴシック"/>
                <w:b/>
                <w:bCs/>
                <w:sz w:val="20"/>
                <w:szCs w:val="20"/>
              </w:rPr>
            </w:pPr>
            <w:r w:rsidRPr="009E3058">
              <w:rPr>
                <w:rFonts w:ascii="BIZ UDPゴシック" w:eastAsia="BIZ UDPゴシック" w:hAnsi="BIZ UDPゴシック" w:hint="eastAsia"/>
                <w:b/>
                <w:bCs/>
                <w:sz w:val="20"/>
                <w:szCs w:val="20"/>
              </w:rPr>
              <w:t>① 英文中をタップ...</w:t>
            </w:r>
          </w:p>
          <w:p w:rsidR="00741907" w:rsidRPr="00D33368" w:rsidRDefault="00000000" w:rsidP="0079716B">
            <w:pPr>
              <w:rPr>
                <w:rFonts w:asciiTheme="minorEastAsia" w:hAnsiTheme="minorEastAsia"/>
                <w:sz w:val="20"/>
                <w:szCs w:val="20"/>
              </w:rPr>
            </w:pPr>
            <w:r w:rsidRPr="00741907">
              <w:rPr>
                <w:rFonts w:asciiTheme="minorEastAsia" w:hAnsiTheme="minorEastAsia" w:hint="eastAsia"/>
                <w:sz w:val="20"/>
                <w:szCs w:val="20"/>
              </w:rPr>
              <w:t>その部分の文法解説をポップアップで表示。文法名だけ</w:t>
            </w:r>
            <w:r w:rsidR="00077F94">
              <w:rPr>
                <w:rFonts w:asciiTheme="minorEastAsia" w:hAnsiTheme="minorEastAsia" w:hint="eastAsia"/>
                <w:sz w:val="20"/>
                <w:szCs w:val="20"/>
              </w:rPr>
              <w:t>なら</w:t>
            </w:r>
            <w:r w:rsidRPr="00741907">
              <w:rPr>
                <w:rFonts w:asciiTheme="minorEastAsia" w:hAnsiTheme="minorEastAsia" w:hint="eastAsia"/>
                <w:sz w:val="20"/>
                <w:szCs w:val="20"/>
              </w:rPr>
              <w:t>１秒で確認できます。</w:t>
            </w:r>
          </w:p>
        </w:tc>
        <w:tc>
          <w:tcPr>
            <w:tcW w:w="4876" w:type="dxa"/>
          </w:tcPr>
          <w:p w:rsidR="00741907" w:rsidRPr="009E3058" w:rsidRDefault="00000000" w:rsidP="0079716B">
            <w:pPr>
              <w:rPr>
                <w:rFonts w:ascii="BIZ UDPゴシック" w:eastAsia="BIZ UDPゴシック" w:hAnsi="BIZ UDPゴシック"/>
                <w:b/>
                <w:bCs/>
                <w:sz w:val="20"/>
                <w:szCs w:val="20"/>
              </w:rPr>
            </w:pPr>
            <w:r w:rsidRPr="009E3058">
              <w:rPr>
                <w:rFonts w:ascii="BIZ UDPゴシック" w:eastAsia="BIZ UDPゴシック" w:hAnsi="BIZ UDPゴシック" w:hint="eastAsia"/>
                <w:b/>
                <w:bCs/>
                <w:sz w:val="20"/>
                <w:szCs w:val="20"/>
              </w:rPr>
              <w:t>② さらに「詳細」をタップ...</w:t>
            </w:r>
          </w:p>
          <w:p w:rsidR="00741907" w:rsidRPr="00D33368" w:rsidRDefault="00000000" w:rsidP="0079716B">
            <w:pPr>
              <w:rPr>
                <w:rFonts w:asciiTheme="minorEastAsia" w:hAnsiTheme="minorEastAsia"/>
                <w:sz w:val="20"/>
                <w:szCs w:val="20"/>
              </w:rPr>
            </w:pPr>
            <w:r w:rsidRPr="00741907">
              <w:rPr>
                <w:rFonts w:asciiTheme="minorEastAsia" w:hAnsiTheme="minorEastAsia" w:hint="eastAsia"/>
                <w:sz w:val="20"/>
                <w:szCs w:val="20"/>
              </w:rPr>
              <w:t xml:space="preserve">文法解説ページの </w:t>
            </w:r>
            <w:hyperlink r:id="rId26" w:anchor="4-1" w:history="1">
              <w:r w:rsidR="00741907" w:rsidRPr="00741907">
                <w:rPr>
                  <w:rStyle w:val="a3"/>
                  <w:rFonts w:asciiTheme="minorEastAsia" w:hAnsiTheme="minorEastAsia" w:hint="eastAsia"/>
                  <w:sz w:val="20"/>
                  <w:szCs w:val="20"/>
                </w:rPr>
                <w:t>該当箇所</w:t>
              </w:r>
            </w:hyperlink>
            <w:r w:rsidRPr="00741907">
              <w:rPr>
                <w:rFonts w:asciiTheme="minorEastAsia" w:hAnsiTheme="minorEastAsia" w:hint="eastAsia"/>
                <w:sz w:val="20"/>
                <w:szCs w:val="20"/>
              </w:rPr>
              <w:t xml:space="preserve"> にジャンプ。他の文法用法との関連や入試例文も確認できます。</w:t>
            </w:r>
          </w:p>
        </w:tc>
      </w:tr>
    </w:tbl>
    <w:p w:rsidR="00D33368" w:rsidRDefault="00000000">
      <w:pPr>
        <w:rPr>
          <w:sz w:val="20"/>
          <w:szCs w:val="20"/>
        </w:rPr>
      </w:pPr>
      <w:r>
        <w:rPr>
          <w:noProof/>
        </w:rPr>
        <w:drawing>
          <wp:anchor distT="0" distB="0" distL="114300" distR="114300" simplePos="0" relativeHeight="251661312" behindDoc="0" locked="0" layoutInCell="1" allowOverlap="1">
            <wp:simplePos x="0" y="0"/>
            <wp:positionH relativeFrom="column">
              <wp:posOffset>3123565</wp:posOffset>
            </wp:positionH>
            <wp:positionV relativeFrom="paragraph">
              <wp:posOffset>90966</wp:posOffset>
            </wp:positionV>
            <wp:extent cx="2993285" cy="1786320"/>
            <wp:effectExtent l="19050" t="19050" r="17145" b="23495"/>
            <wp:wrapNone/>
            <wp:docPr id="293206164" name="図 14" descr="Gui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06164" name="Picture 15" descr="Guide 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993285" cy="1786320"/>
                    </a:xfrm>
                    <a:prstGeom prst="rect">
                      <a:avLst/>
                    </a:prstGeom>
                    <a:noFill/>
                    <a:ln>
                      <a:solidFill>
                        <a:schemeClr val="bg1">
                          <a:lumMod val="85000"/>
                        </a:schemeClr>
                      </a:solidFill>
                    </a:ln>
                  </pic:spPr>
                </pic:pic>
              </a:graphicData>
            </a:graphic>
          </wp:anchor>
        </w:drawing>
      </w:r>
      <w:r>
        <w:rPr>
          <w:noProof/>
        </w:rPr>
        <w:drawing>
          <wp:inline distT="0" distB="0" distL="0" distR="0">
            <wp:extent cx="2996439" cy="1786320"/>
            <wp:effectExtent l="19050" t="19050" r="13970" b="23495"/>
            <wp:docPr id="543581601" name="図 13" descr="Gui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81601" name="Picture 13" descr="Guide 1"/>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996439" cy="1786320"/>
                    </a:xfrm>
                    <a:prstGeom prst="rect">
                      <a:avLst/>
                    </a:prstGeom>
                    <a:noFill/>
                    <a:ln>
                      <a:solidFill>
                        <a:schemeClr val="bg1">
                          <a:lumMod val="85000"/>
                        </a:schemeClr>
                      </a:solidFill>
                    </a:ln>
                  </pic:spPr>
                </pic:pic>
              </a:graphicData>
            </a:graphic>
          </wp:inline>
        </w:drawing>
      </w:r>
    </w:p>
    <w:p w:rsidR="00D33368" w:rsidRDefault="00D33368">
      <w:pPr>
        <w:rPr>
          <w:sz w:val="20"/>
          <w:szCs w:val="20"/>
        </w:rPr>
      </w:pPr>
    </w:p>
    <w:p w:rsidR="00741907" w:rsidRDefault="00741907">
      <w:pPr>
        <w:rPr>
          <w:sz w:val="20"/>
          <w:szCs w:val="20"/>
        </w:rPr>
      </w:pPr>
    </w:p>
    <w:p w:rsidR="00741907" w:rsidRPr="00741907" w:rsidRDefault="00000000" w:rsidP="00741907">
      <w:pPr>
        <w:tabs>
          <w:tab w:val="left" w:pos="1135"/>
        </w:tabs>
        <w:spacing w:line="200" w:lineRule="exact"/>
        <w:rPr>
          <w:sz w:val="16"/>
          <w:szCs w:val="16"/>
        </w:rPr>
      </w:pPr>
      <w:r w:rsidRPr="00741907">
        <w:rPr>
          <w:rFonts w:hint="eastAsia"/>
          <w:sz w:val="16"/>
          <w:szCs w:val="16"/>
        </w:rPr>
        <w:t>文法解説の例：</w:t>
      </w:r>
    </w:p>
    <w:p w:rsidR="00D33368" w:rsidRPr="00741907" w:rsidRDefault="00000000" w:rsidP="00741907">
      <w:pPr>
        <w:tabs>
          <w:tab w:val="left" w:pos="1135"/>
        </w:tabs>
        <w:spacing w:line="200" w:lineRule="exact"/>
        <w:rPr>
          <w:sz w:val="16"/>
          <w:szCs w:val="16"/>
        </w:rPr>
      </w:pPr>
      <w:r w:rsidRPr="00741907">
        <w:rPr>
          <w:rFonts w:hint="eastAsia"/>
          <w:sz w:val="16"/>
          <w:szCs w:val="16"/>
        </w:rPr>
        <w:t>動詞の過去形·過去分詞形の場合，実際の使用に応じて，「仮定法による過去形」「時制の一致による過去形」「婉曲表現による過去形」「名詞を修飾する過去分詞」「受動態による過去分詞形」「完了形による過去分詞形」「仮定法過去完了による過去分詞形」「分詞構文による過去分詞形」「</w:t>
      </w:r>
      <w:r w:rsidRPr="00741907">
        <w:rPr>
          <w:rFonts w:hint="eastAsia"/>
          <w:sz w:val="16"/>
          <w:szCs w:val="16"/>
        </w:rPr>
        <w:t>SVOC</w:t>
      </w:r>
      <w:r w:rsidRPr="00741907">
        <w:rPr>
          <w:rFonts w:hint="eastAsia"/>
          <w:sz w:val="16"/>
          <w:szCs w:val="16"/>
        </w:rPr>
        <w:t>構文の補語」などが表示されます（</w:t>
      </w:r>
      <w:hyperlink r:id="rId29" w:history="1">
        <w:r w:rsidR="00D33368" w:rsidRPr="00741907">
          <w:rPr>
            <w:rStyle w:val="a3"/>
            <w:rFonts w:hint="eastAsia"/>
            <w:sz w:val="16"/>
            <w:szCs w:val="16"/>
          </w:rPr>
          <w:t>解説一覧</w:t>
        </w:r>
      </w:hyperlink>
      <w:r w:rsidRPr="00741907">
        <w:rPr>
          <w:rFonts w:hint="eastAsia"/>
          <w:sz w:val="16"/>
          <w:szCs w:val="16"/>
        </w:rPr>
        <w:t>）。</w:t>
      </w:r>
    </w:p>
    <w:p w:rsidR="00D33368" w:rsidRDefault="00D33368" w:rsidP="00741907">
      <w:pPr>
        <w:spacing w:line="200" w:lineRule="exact"/>
        <w:rPr>
          <w:sz w:val="16"/>
          <w:szCs w:val="16"/>
        </w:rPr>
      </w:pPr>
    </w:p>
    <w:p w:rsidR="00741907" w:rsidRPr="00741907" w:rsidRDefault="00741907" w:rsidP="00741907">
      <w:pPr>
        <w:spacing w:line="200" w:lineRule="exact"/>
        <w:rPr>
          <w:sz w:val="16"/>
          <w:szCs w:val="16"/>
        </w:rPr>
      </w:pPr>
    </w:p>
    <w:p w:rsidR="00741907" w:rsidRPr="00741907" w:rsidRDefault="00000000" w:rsidP="00741907">
      <w:pPr>
        <w:spacing w:line="200" w:lineRule="exact"/>
        <w:rPr>
          <w:sz w:val="16"/>
          <w:szCs w:val="16"/>
        </w:rPr>
      </w:pPr>
      <w:r w:rsidRPr="00741907">
        <w:rPr>
          <w:rFonts w:hint="eastAsia"/>
          <w:sz w:val="16"/>
          <w:szCs w:val="16"/>
        </w:rPr>
        <w:t>【指導要領との関連】</w:t>
      </w:r>
      <w:r w:rsidRPr="00741907">
        <w:rPr>
          <w:rFonts w:hint="eastAsia"/>
          <w:sz w:val="16"/>
          <w:szCs w:val="16"/>
        </w:rPr>
        <w:t xml:space="preserve"> </w:t>
      </w:r>
    </w:p>
    <w:p w:rsidR="00741907" w:rsidRPr="00206DC8" w:rsidRDefault="00000000" w:rsidP="00206DC8">
      <w:pPr>
        <w:spacing w:line="200" w:lineRule="exact"/>
        <w:rPr>
          <w:sz w:val="16"/>
          <w:szCs w:val="16"/>
        </w:rPr>
      </w:pPr>
      <w:r w:rsidRPr="00741907">
        <w:rPr>
          <w:rFonts w:hint="eastAsia"/>
          <w:sz w:val="16"/>
          <w:szCs w:val="16"/>
        </w:rPr>
        <w:t>英文法は，文法中心の授業や</w:t>
      </w:r>
      <w:r w:rsidRPr="00741907">
        <w:rPr>
          <w:rFonts w:hint="eastAsia"/>
          <w:sz w:val="16"/>
          <w:szCs w:val="16"/>
        </w:rPr>
        <w:t xml:space="preserve"> </w:t>
      </w:r>
      <w:r w:rsidRPr="00741907">
        <w:rPr>
          <w:rFonts w:hint="eastAsia"/>
          <w:sz w:val="16"/>
          <w:szCs w:val="16"/>
        </w:rPr>
        <w:t>ドリル学習では身に付かないとされます。指導要領でも「文法は</w:t>
      </w:r>
      <w:r w:rsidRPr="00741907">
        <w:rPr>
          <w:rFonts w:hint="eastAsia"/>
          <w:sz w:val="16"/>
          <w:szCs w:val="16"/>
        </w:rPr>
        <w:t xml:space="preserve"> </w:t>
      </w:r>
      <w:r w:rsidRPr="00741907">
        <w:rPr>
          <w:rFonts w:hint="eastAsia"/>
          <w:sz w:val="16"/>
          <w:szCs w:val="16"/>
        </w:rPr>
        <w:t>読む·聴く·書くなどの実践において，繰り返し思考·判断·表現することを通して獲得される」とされます。</w:t>
      </w:r>
    </w:p>
    <w:tbl>
      <w:tblPr>
        <w:tblStyle w:val="a7"/>
        <w:tblW w:w="0" w:type="auto"/>
        <w:tblBorders>
          <w:top w:val="none" w:sz="0" w:space="0" w:color="auto"/>
          <w:left w:val="none" w:sz="0" w:space="0" w:color="auto"/>
          <w:right w:val="none" w:sz="0" w:space="0" w:color="auto"/>
        </w:tblBorders>
        <w:tblCellMar>
          <w:left w:w="57" w:type="dxa"/>
        </w:tblCellMar>
        <w:tblLook w:val="04A0" w:firstRow="1" w:lastRow="0" w:firstColumn="1" w:lastColumn="0" w:noHBand="0" w:noVBand="1"/>
      </w:tblPr>
      <w:tblGrid>
        <w:gridCol w:w="9696"/>
      </w:tblGrid>
      <w:tr w:rsidR="00E2500C" w:rsidTr="0079716B">
        <w:tc>
          <w:tcPr>
            <w:tcW w:w="9696" w:type="dxa"/>
          </w:tcPr>
          <w:p w:rsidR="00741907" w:rsidRPr="00572758" w:rsidRDefault="00000000" w:rsidP="0079716B">
            <w:pPr>
              <w:rPr>
                <w:rFonts w:asciiTheme="majorEastAsia" w:eastAsiaTheme="majorEastAsia" w:hAnsiTheme="majorEastAsia"/>
                <w:b/>
                <w:sz w:val="20"/>
                <w:szCs w:val="20"/>
              </w:rPr>
            </w:pPr>
            <w:r>
              <w:rPr>
                <w:rFonts w:asciiTheme="majorEastAsia" w:eastAsiaTheme="majorEastAsia" w:hAnsiTheme="majorEastAsia" w:hint="eastAsia"/>
                <w:b/>
                <w:sz w:val="20"/>
                <w:szCs w:val="20"/>
              </w:rPr>
              <w:lastRenderedPageBreak/>
              <w:t>５．使用イメージ</w:t>
            </w:r>
          </w:p>
        </w:tc>
      </w:tr>
    </w:tbl>
    <w:p w:rsidR="00C119FE" w:rsidRPr="00BB2403" w:rsidRDefault="00000000" w:rsidP="00BB2403">
      <w:pPr>
        <w:spacing w:beforeLines="50" w:before="155" w:line="280" w:lineRule="exact"/>
        <w:rPr>
          <w:rFonts w:ascii="BIZ UDPゴシック" w:eastAsia="BIZ UDPゴシック" w:hAnsi="BIZ UDPゴシック"/>
          <w:b/>
          <w:bCs/>
          <w:sz w:val="20"/>
          <w:szCs w:val="20"/>
        </w:rPr>
      </w:pPr>
      <w:r w:rsidRPr="00BB2403">
        <w:rPr>
          <w:rFonts w:ascii="BIZ UDPゴシック" w:eastAsia="BIZ UDPゴシック" w:hAnsi="BIZ UDPゴシック" w:hint="eastAsia"/>
          <w:b/>
          <w:bCs/>
          <w:sz w:val="20"/>
          <w:szCs w:val="20"/>
        </w:rPr>
        <w:t>□ 小学</w:t>
      </w:r>
    </w:p>
    <w:tbl>
      <w:tblPr>
        <w:tblStyle w:val="a7"/>
        <w:tblW w:w="0" w:type="auto"/>
        <w:tblInd w:w="108" w:type="dxa"/>
        <w:tblLook w:val="04A0" w:firstRow="1" w:lastRow="0" w:firstColumn="1" w:lastColumn="0" w:noHBand="0" w:noVBand="1"/>
      </w:tblPr>
      <w:tblGrid>
        <w:gridCol w:w="1683"/>
        <w:gridCol w:w="7978"/>
      </w:tblGrid>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コンセプト</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・はじめての読解トレーニング。中学英語への橋渡しに。</w:t>
            </w:r>
          </w:p>
          <w:p w:rsidR="00C119FE" w:rsidRPr="00BB2403" w:rsidRDefault="00000000" w:rsidP="00BB2403">
            <w:pPr>
              <w:spacing w:line="280" w:lineRule="exact"/>
              <w:rPr>
                <w:sz w:val="20"/>
                <w:szCs w:val="20"/>
              </w:rPr>
            </w:pPr>
            <w:r w:rsidRPr="00BB2403">
              <w:rPr>
                <w:rFonts w:hint="eastAsia"/>
                <w:sz w:val="20"/>
                <w:szCs w:val="20"/>
              </w:rPr>
              <w:t>・英語がほとんど分からない生徒さんでも，読解トレーニングが可能。</w:t>
            </w:r>
          </w:p>
          <w:p w:rsidR="00C119FE" w:rsidRPr="00BB2403" w:rsidRDefault="00000000" w:rsidP="00BB2403">
            <w:pPr>
              <w:spacing w:line="280" w:lineRule="exact"/>
              <w:rPr>
                <w:sz w:val="20"/>
                <w:szCs w:val="20"/>
              </w:rPr>
            </w:pPr>
            <w:r w:rsidRPr="00BB2403">
              <w:rPr>
                <w:rFonts w:hint="eastAsia"/>
                <w:sz w:val="20"/>
                <w:szCs w:val="20"/>
              </w:rPr>
              <w:t>・英語が得意な生徒さんは，自宅での先取り学習にも。</w:t>
            </w:r>
          </w:p>
        </w:tc>
      </w:tr>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授業での利用例</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・授業の導入や帯活動（おびかつどう）として，英文に短時間触れる。</w:t>
            </w:r>
          </w:p>
          <w:p w:rsidR="00C119FE" w:rsidRPr="00BB2403" w:rsidRDefault="00000000" w:rsidP="00BB2403">
            <w:pPr>
              <w:spacing w:line="280" w:lineRule="exact"/>
              <w:rPr>
                <w:sz w:val="20"/>
                <w:szCs w:val="20"/>
              </w:rPr>
            </w:pPr>
            <w:r w:rsidRPr="00BB2403">
              <w:rPr>
                <w:rFonts w:hint="eastAsia"/>
                <w:sz w:val="20"/>
                <w:szCs w:val="20"/>
              </w:rPr>
              <w:t>・音声を聞きながら英文を追わせ，意味理解を重視（精読や文法説明は不要）。</w:t>
            </w:r>
          </w:p>
          <w:p w:rsidR="00C119FE" w:rsidRPr="00BB2403" w:rsidRDefault="00000000" w:rsidP="00BB2403">
            <w:pPr>
              <w:spacing w:line="280" w:lineRule="exact"/>
              <w:rPr>
                <w:sz w:val="20"/>
                <w:szCs w:val="20"/>
              </w:rPr>
            </w:pPr>
            <w:r w:rsidRPr="00BB2403">
              <w:rPr>
                <w:rFonts w:hint="eastAsia"/>
                <w:sz w:val="20"/>
                <w:szCs w:val="20"/>
              </w:rPr>
              <w:t>・「聞く」「話す」中心の授業に，読解を取り入れてバランスのよい学習に。</w:t>
            </w:r>
          </w:p>
          <w:p w:rsidR="00C119FE" w:rsidRPr="00BB2403" w:rsidRDefault="00000000" w:rsidP="00BB2403">
            <w:pPr>
              <w:spacing w:line="280" w:lineRule="exact"/>
              <w:rPr>
                <w:sz w:val="20"/>
                <w:szCs w:val="20"/>
              </w:rPr>
            </w:pPr>
            <w:r w:rsidRPr="00BB2403">
              <w:rPr>
                <w:rFonts w:hint="eastAsia"/>
                <w:sz w:val="20"/>
                <w:szCs w:val="20"/>
              </w:rPr>
              <w:t>※ユーザーに合わせてサポートが表示されるため，同一のコンテンツで様々なレベルの生徒さんに対応できます。</w:t>
            </w:r>
          </w:p>
        </w:tc>
      </w:tr>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英単語</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文部科学省が定める小学校で扱う英単語数は約</w:t>
            </w:r>
            <w:r w:rsidRPr="00BB2403">
              <w:rPr>
                <w:rFonts w:hint="eastAsia"/>
                <w:sz w:val="20"/>
                <w:szCs w:val="20"/>
              </w:rPr>
              <w:t>600</w:t>
            </w:r>
            <w:r w:rsidRPr="00BB2403">
              <w:rPr>
                <w:rFonts w:hint="eastAsia"/>
                <w:sz w:val="20"/>
                <w:szCs w:val="20"/>
              </w:rPr>
              <w:t>～</w:t>
            </w:r>
            <w:r w:rsidRPr="00BB2403">
              <w:rPr>
                <w:rFonts w:hint="eastAsia"/>
                <w:sz w:val="20"/>
                <w:szCs w:val="20"/>
              </w:rPr>
              <w:t>700</w:t>
            </w:r>
            <w:r w:rsidRPr="00BB2403">
              <w:rPr>
                <w:rFonts w:hint="eastAsia"/>
                <w:sz w:val="20"/>
                <w:szCs w:val="20"/>
              </w:rPr>
              <w:t>語で（習得は任意），小学校の段階で習得しておけば大きなアドバンテージに。</w:t>
            </w:r>
            <w:r w:rsidRPr="00BB2403">
              <w:rPr>
                <w:rFonts w:hint="eastAsia"/>
                <w:sz w:val="20"/>
                <w:szCs w:val="20"/>
              </w:rPr>
              <w:t xml:space="preserve"> </w:t>
            </w:r>
            <w:r w:rsidRPr="00BB2403">
              <w:rPr>
                <w:rFonts w:hint="eastAsia"/>
                <w:sz w:val="20"/>
                <w:szCs w:val="20"/>
              </w:rPr>
              <w:t>英単語アプリでは，小学英単語として</w:t>
            </w:r>
            <w:r w:rsidRPr="00BB2403">
              <w:rPr>
                <w:rFonts w:hint="eastAsia"/>
                <w:sz w:val="20"/>
                <w:szCs w:val="20"/>
              </w:rPr>
              <w:t>500</w:t>
            </w:r>
            <w:r w:rsidRPr="00BB2403">
              <w:rPr>
                <w:rFonts w:hint="eastAsia"/>
                <w:sz w:val="20"/>
                <w:szCs w:val="20"/>
              </w:rPr>
              <w:t>語（</w:t>
            </w:r>
            <w:r w:rsidRPr="00BB2403">
              <w:rPr>
                <w:rFonts w:hint="eastAsia"/>
                <w:sz w:val="20"/>
                <w:szCs w:val="20"/>
              </w:rPr>
              <w:t>a</w:t>
            </w:r>
            <w:r w:rsidRPr="00BB2403">
              <w:rPr>
                <w:rFonts w:hint="eastAsia"/>
                <w:sz w:val="20"/>
                <w:szCs w:val="20"/>
              </w:rPr>
              <w:t>，</w:t>
            </w:r>
            <w:r w:rsidRPr="00BB2403">
              <w:rPr>
                <w:rFonts w:hint="eastAsia"/>
                <w:sz w:val="20"/>
                <w:szCs w:val="20"/>
              </w:rPr>
              <w:t xml:space="preserve">the </w:t>
            </w:r>
            <w:r w:rsidRPr="00BB2403">
              <w:rPr>
                <w:rFonts w:hint="eastAsia"/>
                <w:sz w:val="20"/>
                <w:szCs w:val="20"/>
              </w:rPr>
              <w:t>など特に基本的な</w:t>
            </w:r>
            <w:r w:rsidRPr="00BB2403">
              <w:rPr>
                <w:rFonts w:hint="eastAsia"/>
                <w:sz w:val="20"/>
                <w:szCs w:val="20"/>
              </w:rPr>
              <w:t>100</w:t>
            </w:r>
            <w:r w:rsidRPr="00BB2403">
              <w:rPr>
                <w:rFonts w:hint="eastAsia"/>
                <w:sz w:val="20"/>
                <w:szCs w:val="20"/>
              </w:rPr>
              <w:t>語は除く）収録しており，教科書内容に沿った収録も可能です。</w:t>
            </w:r>
          </w:p>
          <w:p w:rsidR="00C119FE" w:rsidRPr="00BB2403" w:rsidRDefault="00000000" w:rsidP="00BB2403">
            <w:pPr>
              <w:spacing w:line="280" w:lineRule="exact"/>
              <w:rPr>
                <w:sz w:val="20"/>
                <w:szCs w:val="20"/>
              </w:rPr>
            </w:pPr>
            <w:r w:rsidRPr="00BB2403">
              <w:rPr>
                <w:rFonts w:hint="eastAsia"/>
                <w:sz w:val="20"/>
                <w:szCs w:val="20"/>
              </w:rPr>
              <w:t>※教科書内容に沿った収録には，教科書会社の承諾が必要な場合があります。</w:t>
            </w:r>
          </w:p>
        </w:tc>
      </w:tr>
    </w:tbl>
    <w:p w:rsidR="00741907" w:rsidRPr="00BB2403" w:rsidRDefault="00741907" w:rsidP="00BB2403">
      <w:pPr>
        <w:spacing w:line="280" w:lineRule="exact"/>
        <w:rPr>
          <w:sz w:val="20"/>
          <w:szCs w:val="20"/>
        </w:rPr>
      </w:pPr>
    </w:p>
    <w:p w:rsidR="00C119FE" w:rsidRPr="00BB2403" w:rsidRDefault="00000000" w:rsidP="00BB2403">
      <w:pPr>
        <w:spacing w:line="280" w:lineRule="exact"/>
        <w:rPr>
          <w:rFonts w:ascii="BIZ UDPゴシック" w:eastAsia="BIZ UDPゴシック" w:hAnsi="BIZ UDPゴシック"/>
          <w:b/>
          <w:bCs/>
          <w:sz w:val="20"/>
          <w:szCs w:val="20"/>
        </w:rPr>
      </w:pPr>
      <w:r w:rsidRPr="00BB2403">
        <w:rPr>
          <w:rFonts w:ascii="BIZ UDPゴシック" w:eastAsia="BIZ UDPゴシック" w:hAnsi="BIZ UDPゴシック" w:hint="eastAsia"/>
          <w:b/>
          <w:bCs/>
          <w:sz w:val="20"/>
          <w:szCs w:val="20"/>
        </w:rPr>
        <w:t>□ 中学</w:t>
      </w:r>
    </w:p>
    <w:tbl>
      <w:tblPr>
        <w:tblStyle w:val="a7"/>
        <w:tblW w:w="0" w:type="auto"/>
        <w:tblInd w:w="108" w:type="dxa"/>
        <w:tblLook w:val="04A0" w:firstRow="1" w:lastRow="0" w:firstColumn="1" w:lastColumn="0" w:noHBand="0" w:noVBand="1"/>
      </w:tblPr>
      <w:tblGrid>
        <w:gridCol w:w="1683"/>
        <w:gridCol w:w="7978"/>
      </w:tblGrid>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コンセプト</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・継続的な読解トレーニング。高校入試英文への早期アクセスに。</w:t>
            </w:r>
          </w:p>
          <w:p w:rsidR="00C119FE" w:rsidRPr="00BB2403" w:rsidRDefault="00000000" w:rsidP="00BB2403">
            <w:pPr>
              <w:spacing w:line="280" w:lineRule="exact"/>
              <w:rPr>
                <w:sz w:val="20"/>
                <w:szCs w:val="20"/>
              </w:rPr>
            </w:pPr>
            <w:r w:rsidRPr="00BB2403">
              <w:rPr>
                <w:rFonts w:hint="eastAsia"/>
                <w:sz w:val="20"/>
                <w:szCs w:val="20"/>
              </w:rPr>
              <w:t>・英語がほとんど分からない生徒さんでも，読解トレーニングが可能。</w:t>
            </w:r>
          </w:p>
          <w:p w:rsidR="00C119FE" w:rsidRPr="00BB2403" w:rsidRDefault="00000000" w:rsidP="00BB2403">
            <w:pPr>
              <w:spacing w:line="280" w:lineRule="exact"/>
              <w:rPr>
                <w:sz w:val="20"/>
                <w:szCs w:val="20"/>
              </w:rPr>
            </w:pPr>
            <w:r w:rsidRPr="00BB2403">
              <w:rPr>
                <w:rFonts w:hint="eastAsia"/>
                <w:sz w:val="20"/>
                <w:szCs w:val="20"/>
              </w:rPr>
              <w:t>・英語が得意な生徒さんは，自宅での先取り学習にも。</w:t>
            </w:r>
          </w:p>
        </w:tc>
      </w:tr>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授業での利用例</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・授業の導入や帯活動（おびかつどう）として，英文に短時間触れる。</w:t>
            </w:r>
          </w:p>
          <w:p w:rsidR="00C119FE" w:rsidRPr="00BB2403" w:rsidRDefault="00000000" w:rsidP="00BB2403">
            <w:pPr>
              <w:spacing w:line="280" w:lineRule="exact"/>
              <w:rPr>
                <w:sz w:val="20"/>
                <w:szCs w:val="20"/>
              </w:rPr>
            </w:pPr>
            <w:r w:rsidRPr="00BB2403">
              <w:rPr>
                <w:rFonts w:hint="eastAsia"/>
                <w:sz w:val="20"/>
                <w:szCs w:val="20"/>
              </w:rPr>
              <w:t>・音声を聞きながら英文を追わせ，大意をつかむことを重視（精読は不要）。</w:t>
            </w:r>
          </w:p>
          <w:p w:rsidR="00C119FE" w:rsidRPr="00BB2403" w:rsidRDefault="00000000" w:rsidP="00BB2403">
            <w:pPr>
              <w:spacing w:line="280" w:lineRule="exact"/>
              <w:rPr>
                <w:sz w:val="20"/>
                <w:szCs w:val="20"/>
              </w:rPr>
            </w:pPr>
            <w:r w:rsidRPr="00BB2403">
              <w:rPr>
                <w:rFonts w:hint="eastAsia"/>
                <w:sz w:val="20"/>
                <w:szCs w:val="20"/>
              </w:rPr>
              <w:t>・公立中学の平均的な生徒さんでも，中学２年の夏から入試英文を読解可能。</w:t>
            </w:r>
          </w:p>
          <w:p w:rsidR="00C119FE" w:rsidRPr="00BB2403" w:rsidRDefault="00000000" w:rsidP="00BB2403">
            <w:pPr>
              <w:spacing w:line="280" w:lineRule="exact"/>
              <w:rPr>
                <w:sz w:val="20"/>
                <w:szCs w:val="20"/>
              </w:rPr>
            </w:pPr>
            <w:r w:rsidRPr="00BB2403">
              <w:rPr>
                <w:rFonts w:hint="eastAsia"/>
                <w:sz w:val="20"/>
                <w:szCs w:val="20"/>
              </w:rPr>
              <w:t>※ユーザーに合わせてサポートが表示されるため，同一のコンテンツで様々なレベルの生徒さんに対応できます。</w:t>
            </w:r>
          </w:p>
        </w:tc>
      </w:tr>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英単語</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入試での読解重視とともに必要な英単語も増加しており，教科書で出てきた新規の英単語を</w:t>
            </w:r>
            <w:r w:rsidRPr="00BB2403">
              <w:rPr>
                <w:rFonts w:hint="eastAsia"/>
                <w:sz w:val="20"/>
                <w:szCs w:val="20"/>
              </w:rPr>
              <w:t xml:space="preserve"> </w:t>
            </w:r>
            <w:r w:rsidRPr="00BB2403">
              <w:rPr>
                <w:rFonts w:hint="eastAsia"/>
                <w:sz w:val="20"/>
                <w:szCs w:val="20"/>
              </w:rPr>
              <w:t>その都度学習するだけでは</w:t>
            </w:r>
            <w:r w:rsidRPr="00BB2403">
              <w:rPr>
                <w:rFonts w:hint="eastAsia"/>
                <w:sz w:val="20"/>
                <w:szCs w:val="20"/>
              </w:rPr>
              <w:t xml:space="preserve"> </w:t>
            </w:r>
            <w:r w:rsidRPr="00BB2403">
              <w:rPr>
                <w:rFonts w:hint="eastAsia"/>
                <w:sz w:val="20"/>
                <w:szCs w:val="20"/>
              </w:rPr>
              <w:t>不十分になりつつあります。</w:t>
            </w:r>
          </w:p>
          <w:p w:rsidR="00C119FE" w:rsidRPr="00BB2403" w:rsidRDefault="00000000" w:rsidP="00BB2403">
            <w:pPr>
              <w:spacing w:line="280" w:lineRule="exact"/>
              <w:rPr>
                <w:sz w:val="20"/>
                <w:szCs w:val="20"/>
              </w:rPr>
            </w:pPr>
            <w:r w:rsidRPr="00BB2403">
              <w:rPr>
                <w:rFonts w:hint="eastAsia"/>
                <w:sz w:val="20"/>
                <w:szCs w:val="20"/>
              </w:rPr>
              <w:t>英単語アプリでは，小中学英単語として</w:t>
            </w:r>
            <w:r w:rsidRPr="00BB2403">
              <w:rPr>
                <w:rFonts w:hint="eastAsia"/>
                <w:sz w:val="20"/>
                <w:szCs w:val="20"/>
              </w:rPr>
              <w:t>1400</w:t>
            </w:r>
            <w:r w:rsidRPr="00BB2403">
              <w:rPr>
                <w:rFonts w:hint="eastAsia"/>
                <w:sz w:val="20"/>
                <w:szCs w:val="20"/>
              </w:rPr>
              <w:t>語（</w:t>
            </w:r>
            <w:r w:rsidRPr="00BB2403">
              <w:rPr>
                <w:rFonts w:hint="eastAsia"/>
                <w:sz w:val="20"/>
                <w:szCs w:val="20"/>
              </w:rPr>
              <w:t>a</w:t>
            </w:r>
            <w:r w:rsidRPr="00BB2403">
              <w:rPr>
                <w:rFonts w:hint="eastAsia"/>
                <w:sz w:val="20"/>
                <w:szCs w:val="20"/>
              </w:rPr>
              <w:t>，</w:t>
            </w:r>
            <w:r w:rsidRPr="00BB2403">
              <w:rPr>
                <w:rFonts w:hint="eastAsia"/>
                <w:sz w:val="20"/>
                <w:szCs w:val="20"/>
              </w:rPr>
              <w:t xml:space="preserve">the </w:t>
            </w:r>
            <w:r w:rsidRPr="00BB2403">
              <w:rPr>
                <w:rFonts w:hint="eastAsia"/>
                <w:sz w:val="20"/>
                <w:szCs w:val="20"/>
              </w:rPr>
              <w:t>など特に基本的な</w:t>
            </w:r>
            <w:r w:rsidRPr="00BB2403">
              <w:rPr>
                <w:rFonts w:hint="eastAsia"/>
                <w:sz w:val="20"/>
                <w:szCs w:val="20"/>
              </w:rPr>
              <w:t>100</w:t>
            </w:r>
            <w:r w:rsidRPr="00BB2403">
              <w:rPr>
                <w:rFonts w:hint="eastAsia"/>
                <w:sz w:val="20"/>
                <w:szCs w:val="20"/>
              </w:rPr>
              <w:t>語は除く）収録しており，紙の英単語帳のよさを継承しつつ，苦手な英単語だけ高速学習・聞き流し学習できる機能を充実させました。教科書内容に沿った収録も可能です。</w:t>
            </w:r>
          </w:p>
          <w:p w:rsidR="00C119FE" w:rsidRPr="00BB2403" w:rsidRDefault="00000000" w:rsidP="00BB2403">
            <w:pPr>
              <w:spacing w:line="280" w:lineRule="exact"/>
              <w:rPr>
                <w:sz w:val="20"/>
                <w:szCs w:val="20"/>
              </w:rPr>
            </w:pPr>
            <w:r w:rsidRPr="00BB2403">
              <w:rPr>
                <w:rFonts w:hint="eastAsia"/>
                <w:sz w:val="20"/>
                <w:szCs w:val="20"/>
              </w:rPr>
              <w:t>※教科書内容に沿った収録には，教科書会社の承諾が必要な場合があります。</w:t>
            </w:r>
          </w:p>
        </w:tc>
      </w:tr>
    </w:tbl>
    <w:p w:rsidR="00C119FE" w:rsidRPr="00BB2403" w:rsidRDefault="00C119FE" w:rsidP="00BB2403">
      <w:pPr>
        <w:spacing w:line="280" w:lineRule="exact"/>
        <w:rPr>
          <w:sz w:val="20"/>
          <w:szCs w:val="20"/>
        </w:rPr>
      </w:pPr>
    </w:p>
    <w:p w:rsidR="00C119FE" w:rsidRPr="00BB2403" w:rsidRDefault="00000000" w:rsidP="00BB2403">
      <w:pPr>
        <w:spacing w:line="280" w:lineRule="exact"/>
        <w:rPr>
          <w:rFonts w:ascii="BIZ UDPゴシック" w:eastAsia="BIZ UDPゴシック" w:hAnsi="BIZ UDPゴシック"/>
          <w:b/>
          <w:bCs/>
          <w:sz w:val="20"/>
          <w:szCs w:val="20"/>
        </w:rPr>
      </w:pPr>
      <w:r w:rsidRPr="00BB2403">
        <w:rPr>
          <w:rFonts w:ascii="BIZ UDPゴシック" w:eastAsia="BIZ UDPゴシック" w:hAnsi="BIZ UDPゴシック" w:hint="eastAsia"/>
          <w:b/>
          <w:bCs/>
          <w:sz w:val="20"/>
          <w:szCs w:val="20"/>
        </w:rPr>
        <w:t xml:space="preserve">□ </w:t>
      </w:r>
      <w:r w:rsidR="009E3058">
        <w:rPr>
          <w:rFonts w:ascii="BIZ UDPゴシック" w:eastAsia="BIZ UDPゴシック" w:hAnsi="BIZ UDPゴシック" w:hint="eastAsia"/>
          <w:b/>
          <w:bCs/>
          <w:sz w:val="20"/>
          <w:szCs w:val="20"/>
        </w:rPr>
        <w:t>高校</w:t>
      </w:r>
    </w:p>
    <w:tbl>
      <w:tblPr>
        <w:tblStyle w:val="a7"/>
        <w:tblW w:w="0" w:type="auto"/>
        <w:tblInd w:w="108" w:type="dxa"/>
        <w:tblLook w:val="04A0" w:firstRow="1" w:lastRow="0" w:firstColumn="1" w:lastColumn="0" w:noHBand="0" w:noVBand="1"/>
      </w:tblPr>
      <w:tblGrid>
        <w:gridCol w:w="1683"/>
        <w:gridCol w:w="7978"/>
      </w:tblGrid>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コンセプト</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・継続的な読解トレーニング，大学入試英文への早期アクセスに。</w:t>
            </w:r>
          </w:p>
          <w:p w:rsidR="00C119FE" w:rsidRPr="00BB2403" w:rsidRDefault="00000000" w:rsidP="00BB2403">
            <w:pPr>
              <w:spacing w:line="280" w:lineRule="exact"/>
              <w:rPr>
                <w:sz w:val="20"/>
                <w:szCs w:val="20"/>
              </w:rPr>
            </w:pPr>
            <w:r w:rsidRPr="00BB2403">
              <w:rPr>
                <w:rFonts w:hint="eastAsia"/>
                <w:sz w:val="20"/>
                <w:szCs w:val="20"/>
              </w:rPr>
              <w:t>・英語が特に苦手な生徒さんも，読解中心の学習が可能。</w:t>
            </w:r>
          </w:p>
        </w:tc>
      </w:tr>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授業での利用例</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・早期から読解トレーニングを取り入れることで，長文化している入試英文に対応。精読ではなく大意をつかむことを目標に。</w:t>
            </w:r>
          </w:p>
          <w:p w:rsidR="00C119FE" w:rsidRPr="00BB2403" w:rsidRDefault="00000000" w:rsidP="00BB2403">
            <w:pPr>
              <w:spacing w:line="280" w:lineRule="exact"/>
              <w:rPr>
                <w:sz w:val="20"/>
                <w:szCs w:val="20"/>
              </w:rPr>
            </w:pPr>
            <w:r w:rsidRPr="00BB2403">
              <w:rPr>
                <w:rFonts w:hint="eastAsia"/>
                <w:sz w:val="20"/>
                <w:szCs w:val="20"/>
              </w:rPr>
              <w:t>・平均的な生徒さんでも，高校１年の４月の段階で大学共通テスト（特に大問１～３），</w:t>
            </w:r>
            <w:r w:rsidRPr="00BB2403">
              <w:rPr>
                <w:rFonts w:hint="eastAsia"/>
                <w:sz w:val="20"/>
                <w:szCs w:val="20"/>
              </w:rPr>
              <w:t>VOA</w:t>
            </w:r>
            <w:r w:rsidRPr="00BB2403">
              <w:rPr>
                <w:rFonts w:hint="eastAsia"/>
                <w:sz w:val="20"/>
                <w:szCs w:val="20"/>
              </w:rPr>
              <w:t>スペシャルで学習可能。</w:t>
            </w:r>
          </w:p>
          <w:p w:rsidR="00C119FE" w:rsidRPr="00BB2403" w:rsidRDefault="00000000" w:rsidP="00BB2403">
            <w:pPr>
              <w:spacing w:line="280" w:lineRule="exact"/>
              <w:rPr>
                <w:sz w:val="20"/>
                <w:szCs w:val="20"/>
              </w:rPr>
            </w:pPr>
            <w:r w:rsidRPr="00BB2403">
              <w:rPr>
                <w:rFonts w:hint="eastAsia"/>
                <w:sz w:val="20"/>
                <w:szCs w:val="20"/>
              </w:rPr>
              <w:t>・リスニングは，レベルに合わせてスクリプトの一部を非表示。高校入試英文をリスニング教材としても利用可能。</w:t>
            </w:r>
          </w:p>
          <w:p w:rsidR="00C119FE" w:rsidRPr="00BB2403" w:rsidRDefault="00000000" w:rsidP="00BB2403">
            <w:pPr>
              <w:spacing w:line="280" w:lineRule="exact"/>
              <w:rPr>
                <w:sz w:val="20"/>
                <w:szCs w:val="20"/>
              </w:rPr>
            </w:pPr>
            <w:r w:rsidRPr="00BB2403">
              <w:rPr>
                <w:rFonts w:hint="eastAsia"/>
                <w:sz w:val="20"/>
                <w:szCs w:val="20"/>
              </w:rPr>
              <w:t>※ユーザーに合わせてサポートが表示されるため，同一のコンテンツで様々なレベルの生徒さんに対応できます。</w:t>
            </w:r>
          </w:p>
        </w:tc>
      </w:tr>
      <w:tr w:rsidR="00E2500C" w:rsidTr="0079716B">
        <w:tc>
          <w:tcPr>
            <w:tcW w:w="1701" w:type="dxa"/>
            <w:vAlign w:val="center"/>
          </w:tcPr>
          <w:p w:rsidR="00C119FE" w:rsidRPr="00BB2403" w:rsidRDefault="00000000" w:rsidP="00BB2403">
            <w:pPr>
              <w:spacing w:line="280" w:lineRule="exact"/>
              <w:rPr>
                <w:sz w:val="20"/>
                <w:szCs w:val="20"/>
              </w:rPr>
            </w:pPr>
            <w:r w:rsidRPr="00BB2403">
              <w:rPr>
                <w:rFonts w:hint="eastAsia"/>
                <w:sz w:val="20"/>
                <w:szCs w:val="20"/>
              </w:rPr>
              <w:t>英単語</w:t>
            </w:r>
          </w:p>
        </w:tc>
        <w:tc>
          <w:tcPr>
            <w:tcW w:w="8080" w:type="dxa"/>
            <w:vAlign w:val="center"/>
          </w:tcPr>
          <w:p w:rsidR="00C119FE" w:rsidRPr="00BB2403" w:rsidRDefault="00000000" w:rsidP="00BB2403">
            <w:pPr>
              <w:spacing w:line="280" w:lineRule="exact"/>
              <w:rPr>
                <w:sz w:val="20"/>
                <w:szCs w:val="20"/>
              </w:rPr>
            </w:pPr>
            <w:r w:rsidRPr="00BB2403">
              <w:rPr>
                <w:rFonts w:hint="eastAsia"/>
                <w:sz w:val="20"/>
                <w:szCs w:val="20"/>
              </w:rPr>
              <w:t>入試での読解重視とともに必要な英単語も増加しており，紙の英単語帳での学習だけでは非効率です。</w:t>
            </w:r>
          </w:p>
          <w:p w:rsidR="00C119FE" w:rsidRPr="00BB2403" w:rsidRDefault="00000000" w:rsidP="00BB2403">
            <w:pPr>
              <w:spacing w:line="280" w:lineRule="exact"/>
              <w:rPr>
                <w:sz w:val="20"/>
                <w:szCs w:val="20"/>
              </w:rPr>
            </w:pPr>
            <w:r w:rsidRPr="00BB2403">
              <w:rPr>
                <w:rFonts w:hint="eastAsia"/>
                <w:sz w:val="20"/>
                <w:szCs w:val="20"/>
              </w:rPr>
              <w:t>英単語アプリ</w:t>
            </w:r>
            <w:r w:rsidRPr="00BB2403">
              <w:rPr>
                <w:rFonts w:hint="eastAsia"/>
                <w:sz w:val="20"/>
                <w:szCs w:val="20"/>
              </w:rPr>
              <w:t xml:space="preserve"> </w:t>
            </w:r>
            <w:r w:rsidRPr="00BB2403">
              <w:rPr>
                <w:rFonts w:hint="eastAsia"/>
                <w:sz w:val="20"/>
                <w:szCs w:val="20"/>
              </w:rPr>
              <w:t>では，小中学英単語</w:t>
            </w:r>
            <w:r w:rsidRPr="00BB2403">
              <w:rPr>
                <w:rFonts w:hint="eastAsia"/>
                <w:sz w:val="20"/>
                <w:szCs w:val="20"/>
              </w:rPr>
              <w:t>1400</w:t>
            </w:r>
            <w:r w:rsidRPr="00BB2403">
              <w:rPr>
                <w:rFonts w:hint="eastAsia"/>
                <w:sz w:val="20"/>
                <w:szCs w:val="20"/>
              </w:rPr>
              <w:t>語，高校英単語</w:t>
            </w:r>
            <w:r w:rsidRPr="00BB2403">
              <w:rPr>
                <w:rFonts w:hint="eastAsia"/>
                <w:sz w:val="20"/>
                <w:szCs w:val="20"/>
              </w:rPr>
              <w:t>3400</w:t>
            </w:r>
            <w:r w:rsidRPr="00BB2403">
              <w:rPr>
                <w:rFonts w:hint="eastAsia"/>
                <w:sz w:val="20"/>
                <w:szCs w:val="20"/>
              </w:rPr>
              <w:t>語（内</w:t>
            </w:r>
            <w:r w:rsidRPr="00BB2403">
              <w:rPr>
                <w:rFonts w:hint="eastAsia"/>
                <w:sz w:val="20"/>
                <w:szCs w:val="20"/>
              </w:rPr>
              <w:t>1200</w:t>
            </w:r>
            <w:r w:rsidRPr="00BB2403">
              <w:rPr>
                <w:rFonts w:hint="eastAsia"/>
                <w:sz w:val="20"/>
                <w:szCs w:val="20"/>
              </w:rPr>
              <w:t>語は発展）を収録。紙の英単語帳のよさを継承しつつ，苦手な英単語だけ高速学習，聞き流し学習できる機能を充実させました。</w:t>
            </w:r>
          </w:p>
        </w:tc>
      </w:tr>
    </w:tbl>
    <w:p w:rsidR="00C119FE" w:rsidRDefault="00C119FE" w:rsidP="00C119FE">
      <w:pPr>
        <w:rPr>
          <w:sz w:val="20"/>
          <w:szCs w:val="20"/>
        </w:rPr>
      </w:pPr>
    </w:p>
    <w:p w:rsidR="00BB2403" w:rsidRDefault="00BB2403" w:rsidP="00C119FE">
      <w:pPr>
        <w:rPr>
          <w:sz w:val="20"/>
          <w:szCs w:val="20"/>
        </w:rPr>
      </w:pPr>
    </w:p>
    <w:tbl>
      <w:tblPr>
        <w:tblStyle w:val="a7"/>
        <w:tblW w:w="0" w:type="auto"/>
        <w:tblBorders>
          <w:top w:val="none" w:sz="0" w:space="0" w:color="auto"/>
          <w:left w:val="none" w:sz="0" w:space="0" w:color="auto"/>
          <w:right w:val="none" w:sz="0" w:space="0" w:color="auto"/>
        </w:tblBorders>
        <w:tblCellMar>
          <w:left w:w="57" w:type="dxa"/>
        </w:tblCellMar>
        <w:tblLook w:val="04A0" w:firstRow="1" w:lastRow="0" w:firstColumn="1" w:lastColumn="0" w:noHBand="0" w:noVBand="1"/>
      </w:tblPr>
      <w:tblGrid>
        <w:gridCol w:w="9696"/>
      </w:tblGrid>
      <w:tr w:rsidR="00E2500C" w:rsidTr="0079716B">
        <w:tc>
          <w:tcPr>
            <w:tcW w:w="9696" w:type="dxa"/>
          </w:tcPr>
          <w:p w:rsidR="00C119FE" w:rsidRPr="00572758" w:rsidRDefault="00000000" w:rsidP="0079716B">
            <w:pPr>
              <w:rPr>
                <w:rFonts w:asciiTheme="majorEastAsia" w:eastAsiaTheme="majorEastAsia" w:hAnsiTheme="majorEastAsia"/>
                <w:b/>
                <w:sz w:val="20"/>
                <w:szCs w:val="20"/>
              </w:rPr>
            </w:pPr>
            <w:r>
              <w:rPr>
                <w:rFonts w:asciiTheme="majorEastAsia" w:eastAsiaTheme="majorEastAsia" w:hAnsiTheme="majorEastAsia" w:hint="eastAsia"/>
                <w:b/>
                <w:sz w:val="20"/>
                <w:szCs w:val="20"/>
              </w:rPr>
              <w:lastRenderedPageBreak/>
              <w:t>６．</w:t>
            </w:r>
            <w:r w:rsidRPr="00C119FE">
              <w:rPr>
                <w:rFonts w:asciiTheme="majorEastAsia" w:eastAsiaTheme="majorEastAsia" w:hAnsiTheme="majorEastAsia" w:hint="eastAsia"/>
                <w:b/>
                <w:sz w:val="20"/>
                <w:szCs w:val="20"/>
              </w:rPr>
              <w:t>レベル別学習例</w:t>
            </w:r>
          </w:p>
        </w:tc>
      </w:tr>
    </w:tbl>
    <w:p w:rsidR="00C119FE" w:rsidRPr="00BB2403" w:rsidRDefault="00000000" w:rsidP="00BB2403">
      <w:pPr>
        <w:spacing w:beforeLines="50" w:before="155" w:line="280" w:lineRule="exact"/>
        <w:rPr>
          <w:rFonts w:ascii="BIZ UDPゴシック" w:eastAsia="BIZ UDPゴシック" w:hAnsi="BIZ UDPゴシック"/>
          <w:b/>
          <w:bCs/>
          <w:sz w:val="20"/>
          <w:szCs w:val="20"/>
        </w:rPr>
      </w:pPr>
      <w:r w:rsidRPr="00BB2403">
        <w:rPr>
          <w:rFonts w:ascii="BIZ UDPゴシック" w:eastAsia="BIZ UDPゴシック" w:hAnsi="BIZ UDPゴシック" w:hint="eastAsia"/>
          <w:b/>
          <w:bCs/>
          <w:sz w:val="20"/>
          <w:szCs w:val="20"/>
        </w:rPr>
        <w:t>□ 小学～中１（英語が特に苦手な中高生も含）</w:t>
      </w:r>
    </w:p>
    <w:tbl>
      <w:tblPr>
        <w:tblStyle w:val="a7"/>
        <w:tblW w:w="0" w:type="auto"/>
        <w:tblInd w:w="108" w:type="dxa"/>
        <w:tblLook w:val="04A0" w:firstRow="1" w:lastRow="0" w:firstColumn="1" w:lastColumn="0" w:noHBand="0" w:noVBand="1"/>
      </w:tblPr>
      <w:tblGrid>
        <w:gridCol w:w="1683"/>
        <w:gridCol w:w="7978"/>
      </w:tblGrid>
      <w:tr w:rsidR="00E2500C" w:rsidTr="00C119FE">
        <w:tc>
          <w:tcPr>
            <w:tcW w:w="1683" w:type="dxa"/>
            <w:vAlign w:val="center"/>
          </w:tcPr>
          <w:p w:rsidR="00C119FE" w:rsidRPr="00BB2403" w:rsidRDefault="00000000" w:rsidP="00BB2403">
            <w:pPr>
              <w:spacing w:line="280" w:lineRule="exact"/>
              <w:rPr>
                <w:sz w:val="20"/>
                <w:szCs w:val="20"/>
              </w:rPr>
            </w:pPr>
            <w:r w:rsidRPr="00BB2403">
              <w:rPr>
                <w:rFonts w:hint="eastAsia"/>
                <w:sz w:val="20"/>
                <w:szCs w:val="20"/>
              </w:rPr>
              <w:t>コンテンツ</w:t>
            </w:r>
          </w:p>
        </w:tc>
        <w:tc>
          <w:tcPr>
            <w:tcW w:w="7978" w:type="dxa"/>
            <w:vAlign w:val="center"/>
          </w:tcPr>
          <w:p w:rsidR="00C119FE" w:rsidRPr="00BB2403" w:rsidRDefault="00C119FE" w:rsidP="00BB2403">
            <w:pPr>
              <w:spacing w:line="280" w:lineRule="exact"/>
              <w:rPr>
                <w:sz w:val="20"/>
                <w:szCs w:val="20"/>
              </w:rPr>
            </w:pPr>
            <w:hyperlink r:id="rId30" w:anchor="P-beginner" w:history="1">
              <w:r w:rsidRPr="002F22EB">
                <w:rPr>
                  <w:rStyle w:val="a3"/>
                  <w:rFonts w:hint="eastAsia"/>
                  <w:sz w:val="20"/>
                  <w:szCs w:val="20"/>
                </w:rPr>
                <w:t>ビギナー向けコンテンツ</w:t>
              </w:r>
            </w:hyperlink>
            <w:r w:rsidR="00000000" w:rsidRPr="00BB2403">
              <w:rPr>
                <w:rFonts w:hint="eastAsia"/>
                <w:sz w:val="20"/>
                <w:szCs w:val="20"/>
              </w:rPr>
              <w:t>を利用。最基礎の</w:t>
            </w:r>
            <w:r w:rsidR="00000000" w:rsidRPr="00BB2403">
              <w:rPr>
                <w:rFonts w:hint="eastAsia"/>
                <w:sz w:val="20"/>
                <w:szCs w:val="20"/>
              </w:rPr>
              <w:t>100</w:t>
            </w:r>
            <w:r w:rsidR="00000000" w:rsidRPr="00BB2403">
              <w:rPr>
                <w:rFonts w:hint="eastAsia"/>
                <w:sz w:val="20"/>
                <w:szCs w:val="20"/>
              </w:rPr>
              <w:t>ワード（</w:t>
            </w:r>
            <w:r w:rsidR="00000000" w:rsidRPr="00BB2403">
              <w:rPr>
                <w:rFonts w:hint="eastAsia"/>
                <w:sz w:val="20"/>
                <w:szCs w:val="20"/>
              </w:rPr>
              <w:t>a, the</w:t>
            </w:r>
            <w:r w:rsidR="00000000" w:rsidRPr="00BB2403">
              <w:rPr>
                <w:rFonts w:hint="eastAsia"/>
                <w:sz w:val="20"/>
                <w:szCs w:val="20"/>
              </w:rPr>
              <w:t>などの機能語）を除くすべての英単語に語彙訳を表示できます。精読ではなく大意をつかむことを目標に。</w:t>
            </w:r>
          </w:p>
          <w:p w:rsidR="00C119FE" w:rsidRPr="00BB2403" w:rsidRDefault="00000000" w:rsidP="00BB2403">
            <w:pPr>
              <w:spacing w:line="280" w:lineRule="exact"/>
              <w:rPr>
                <w:sz w:val="20"/>
                <w:szCs w:val="20"/>
              </w:rPr>
            </w:pPr>
            <w:r w:rsidRPr="00BB2403">
              <w:rPr>
                <w:rFonts w:hint="eastAsia"/>
                <w:sz w:val="20"/>
                <w:szCs w:val="20"/>
              </w:rPr>
              <w:t>※アルファベットが分かれば，英単語が分からなくても，大意を理解できます。文法知識も不要。</w:t>
            </w:r>
          </w:p>
        </w:tc>
      </w:tr>
      <w:tr w:rsidR="00E2500C" w:rsidTr="00C119FE">
        <w:tc>
          <w:tcPr>
            <w:tcW w:w="1683" w:type="dxa"/>
            <w:vAlign w:val="center"/>
          </w:tcPr>
          <w:p w:rsidR="00C119FE" w:rsidRPr="00BB2403" w:rsidRDefault="00000000" w:rsidP="00BB2403">
            <w:pPr>
              <w:spacing w:line="280" w:lineRule="exact"/>
              <w:rPr>
                <w:sz w:val="20"/>
                <w:szCs w:val="20"/>
              </w:rPr>
            </w:pPr>
            <w:r w:rsidRPr="00BB2403">
              <w:rPr>
                <w:rFonts w:hint="eastAsia"/>
                <w:sz w:val="20"/>
                <w:szCs w:val="20"/>
              </w:rPr>
              <w:t>英文法</w:t>
            </w:r>
          </w:p>
        </w:tc>
        <w:tc>
          <w:tcPr>
            <w:tcW w:w="7978" w:type="dxa"/>
            <w:vAlign w:val="center"/>
          </w:tcPr>
          <w:p w:rsidR="00C119FE" w:rsidRPr="00BB2403" w:rsidRDefault="00000000" w:rsidP="00BB2403">
            <w:pPr>
              <w:spacing w:line="280" w:lineRule="exact"/>
              <w:rPr>
                <w:sz w:val="20"/>
                <w:szCs w:val="20"/>
              </w:rPr>
            </w:pPr>
            <w:r w:rsidRPr="00BB2403">
              <w:rPr>
                <w:rFonts w:hint="eastAsia"/>
                <w:sz w:val="20"/>
                <w:szCs w:val="20"/>
              </w:rPr>
              <w:t>英文法は明示的には学習しないが，文中の動詞の存在のみ意識（役割の認識は不要）。</w:t>
            </w:r>
            <w:r w:rsidRPr="00BB2403">
              <w:rPr>
                <w:rFonts w:hint="eastAsia"/>
                <w:sz w:val="20"/>
                <w:szCs w:val="20"/>
              </w:rPr>
              <w:t>be</w:t>
            </w:r>
            <w:r w:rsidRPr="00BB2403">
              <w:rPr>
                <w:rFonts w:hint="eastAsia"/>
                <w:sz w:val="20"/>
                <w:szCs w:val="20"/>
              </w:rPr>
              <w:t>動詞と一般動詞があることを認識するだけでも，その後の大きなアドバンテージに。</w:t>
            </w:r>
          </w:p>
          <w:p w:rsidR="00C119FE" w:rsidRPr="00BB2403" w:rsidRDefault="00000000" w:rsidP="00BB2403">
            <w:pPr>
              <w:spacing w:line="280" w:lineRule="exact"/>
              <w:rPr>
                <w:sz w:val="20"/>
                <w:szCs w:val="20"/>
              </w:rPr>
            </w:pPr>
            <w:r w:rsidRPr="00BB2403">
              <w:rPr>
                <w:rFonts w:hint="eastAsia"/>
                <w:sz w:val="20"/>
                <w:szCs w:val="20"/>
              </w:rPr>
              <w:t>※大学入試を除くコンテンツでは，英文中のすべての動詞にマーカー表示ができ（非表示も可），常に動詞を意識して読解できます。</w:t>
            </w:r>
          </w:p>
        </w:tc>
      </w:tr>
    </w:tbl>
    <w:p w:rsidR="00C119FE" w:rsidRPr="00BB2403" w:rsidRDefault="00C119FE" w:rsidP="00BB2403">
      <w:pPr>
        <w:spacing w:line="280" w:lineRule="exact"/>
        <w:rPr>
          <w:sz w:val="20"/>
          <w:szCs w:val="20"/>
        </w:rPr>
      </w:pPr>
    </w:p>
    <w:p w:rsidR="00C119FE" w:rsidRPr="00BB2403" w:rsidRDefault="00000000" w:rsidP="00BB2403">
      <w:pPr>
        <w:spacing w:line="280" w:lineRule="exact"/>
        <w:rPr>
          <w:sz w:val="20"/>
          <w:szCs w:val="20"/>
        </w:rPr>
      </w:pPr>
      <w:r w:rsidRPr="00BB2403">
        <w:rPr>
          <w:rFonts w:ascii="BIZ UDPゴシック" w:eastAsia="BIZ UDPゴシック" w:hAnsi="BIZ UDPゴシック" w:hint="eastAsia"/>
          <w:b/>
          <w:bCs/>
          <w:sz w:val="20"/>
          <w:szCs w:val="20"/>
        </w:rPr>
        <w:t>□ 中２～高校生（英語が得意な小学生も含）</w:t>
      </w:r>
    </w:p>
    <w:tbl>
      <w:tblPr>
        <w:tblStyle w:val="a7"/>
        <w:tblW w:w="0" w:type="auto"/>
        <w:tblInd w:w="108" w:type="dxa"/>
        <w:tblLook w:val="04A0" w:firstRow="1" w:lastRow="0" w:firstColumn="1" w:lastColumn="0" w:noHBand="0" w:noVBand="1"/>
      </w:tblPr>
      <w:tblGrid>
        <w:gridCol w:w="1683"/>
        <w:gridCol w:w="7978"/>
      </w:tblGrid>
      <w:tr w:rsidR="00E2500C" w:rsidTr="0079716B">
        <w:tc>
          <w:tcPr>
            <w:tcW w:w="1683" w:type="dxa"/>
            <w:vAlign w:val="center"/>
          </w:tcPr>
          <w:p w:rsidR="00C119FE" w:rsidRPr="00BB2403" w:rsidRDefault="00000000" w:rsidP="00BB2403">
            <w:pPr>
              <w:spacing w:line="280" w:lineRule="exact"/>
              <w:rPr>
                <w:sz w:val="20"/>
                <w:szCs w:val="20"/>
              </w:rPr>
            </w:pPr>
            <w:r w:rsidRPr="00BB2403">
              <w:rPr>
                <w:rFonts w:hint="eastAsia"/>
                <w:sz w:val="20"/>
                <w:szCs w:val="20"/>
              </w:rPr>
              <w:t>英検５級程度</w:t>
            </w:r>
          </w:p>
        </w:tc>
        <w:tc>
          <w:tcPr>
            <w:tcW w:w="7978" w:type="dxa"/>
            <w:vAlign w:val="center"/>
          </w:tcPr>
          <w:p w:rsidR="00C119FE" w:rsidRPr="00BB2403" w:rsidRDefault="00000000" w:rsidP="00BB2403">
            <w:pPr>
              <w:spacing w:line="280" w:lineRule="exact"/>
              <w:rPr>
                <w:sz w:val="20"/>
                <w:szCs w:val="20"/>
              </w:rPr>
            </w:pPr>
            <w:r w:rsidRPr="00BB2403">
              <w:rPr>
                <w:rFonts w:hint="eastAsia"/>
                <w:sz w:val="20"/>
                <w:szCs w:val="20"/>
              </w:rPr>
              <w:t>高校入試の</w:t>
            </w:r>
            <w:hyperlink r:id="rId31" w:anchor="P-L" w:history="1">
              <w:r w:rsidR="00C119FE" w:rsidRPr="002F22EB">
                <w:rPr>
                  <w:rStyle w:val="a3"/>
                  <w:rFonts w:hint="eastAsia"/>
                  <w:sz w:val="20"/>
                  <w:szCs w:val="20"/>
                </w:rPr>
                <w:t>リスニング出題の英文</w:t>
              </w:r>
            </w:hyperlink>
            <w:r w:rsidRPr="00BB2403">
              <w:rPr>
                <w:rFonts w:hint="eastAsia"/>
                <w:sz w:val="20"/>
                <w:szCs w:val="20"/>
              </w:rPr>
              <w:t>を，リーディング用として学習。</w:t>
            </w:r>
          </w:p>
          <w:p w:rsidR="00C119FE" w:rsidRPr="00BB2403" w:rsidRDefault="00000000" w:rsidP="00BB2403">
            <w:pPr>
              <w:spacing w:line="280" w:lineRule="exact"/>
              <w:rPr>
                <w:sz w:val="20"/>
                <w:szCs w:val="20"/>
              </w:rPr>
            </w:pPr>
            <w:r w:rsidRPr="00BB2403">
              <w:rPr>
                <w:rFonts w:hint="eastAsia"/>
                <w:sz w:val="20"/>
                <w:szCs w:val="20"/>
              </w:rPr>
              <w:t>※含まれる英文法によって，英文は３レベルに分けられており，文法知識がほとんどなくても読解できる英文もあります。</w:t>
            </w:r>
          </w:p>
        </w:tc>
      </w:tr>
      <w:tr w:rsidR="00E2500C" w:rsidTr="0079716B">
        <w:tc>
          <w:tcPr>
            <w:tcW w:w="1683" w:type="dxa"/>
            <w:vAlign w:val="center"/>
          </w:tcPr>
          <w:p w:rsidR="00C119FE" w:rsidRPr="00BB2403" w:rsidRDefault="00000000" w:rsidP="00BB2403">
            <w:pPr>
              <w:spacing w:line="280" w:lineRule="exact"/>
              <w:rPr>
                <w:sz w:val="20"/>
                <w:szCs w:val="20"/>
              </w:rPr>
            </w:pPr>
            <w:r w:rsidRPr="00BB2403">
              <w:rPr>
                <w:rFonts w:hint="eastAsia"/>
                <w:sz w:val="20"/>
                <w:szCs w:val="20"/>
              </w:rPr>
              <w:t>英検４級程度</w:t>
            </w:r>
          </w:p>
        </w:tc>
        <w:tc>
          <w:tcPr>
            <w:tcW w:w="7978" w:type="dxa"/>
            <w:vAlign w:val="center"/>
          </w:tcPr>
          <w:p w:rsidR="00C119FE" w:rsidRPr="00BB2403" w:rsidRDefault="00000000" w:rsidP="00BB2403">
            <w:pPr>
              <w:spacing w:line="280" w:lineRule="exact"/>
              <w:rPr>
                <w:sz w:val="20"/>
                <w:szCs w:val="20"/>
              </w:rPr>
            </w:pPr>
            <w:r w:rsidRPr="00BB2403">
              <w:rPr>
                <w:rFonts w:hint="eastAsia"/>
                <w:sz w:val="20"/>
                <w:szCs w:val="20"/>
              </w:rPr>
              <w:t>高校入試の</w:t>
            </w:r>
            <w:hyperlink r:id="rId32" w:anchor="P-R" w:history="1">
              <w:r w:rsidR="00C119FE" w:rsidRPr="002F22EB">
                <w:rPr>
                  <w:rStyle w:val="a3"/>
                  <w:rFonts w:hint="eastAsia"/>
                  <w:sz w:val="20"/>
                  <w:szCs w:val="20"/>
                </w:rPr>
                <w:t>リーディング出題の英文</w:t>
              </w:r>
            </w:hyperlink>
            <w:r w:rsidRPr="00BB2403">
              <w:rPr>
                <w:rFonts w:hint="eastAsia"/>
                <w:sz w:val="20"/>
                <w:szCs w:val="20"/>
              </w:rPr>
              <w:t>を学習。</w:t>
            </w:r>
          </w:p>
          <w:p w:rsidR="00C119FE" w:rsidRPr="00BB2403" w:rsidRDefault="00000000" w:rsidP="00BB2403">
            <w:pPr>
              <w:spacing w:line="280" w:lineRule="exact"/>
              <w:rPr>
                <w:sz w:val="20"/>
                <w:szCs w:val="20"/>
              </w:rPr>
            </w:pPr>
            <w:r w:rsidRPr="00BB2403">
              <w:rPr>
                <w:rFonts w:hint="eastAsia"/>
                <w:sz w:val="20"/>
                <w:szCs w:val="20"/>
              </w:rPr>
              <w:t>※合わせてリスニングも。スクリプトの一部を表示することで，レベルに合わせて始められます。</w:t>
            </w:r>
          </w:p>
        </w:tc>
      </w:tr>
      <w:tr w:rsidR="00E2500C" w:rsidTr="0079716B">
        <w:tc>
          <w:tcPr>
            <w:tcW w:w="1683" w:type="dxa"/>
            <w:vAlign w:val="center"/>
          </w:tcPr>
          <w:p w:rsidR="00C119FE" w:rsidRPr="00BB2403" w:rsidRDefault="00000000" w:rsidP="00BB2403">
            <w:pPr>
              <w:spacing w:line="280" w:lineRule="exact"/>
              <w:rPr>
                <w:sz w:val="20"/>
                <w:szCs w:val="20"/>
              </w:rPr>
            </w:pPr>
            <w:r w:rsidRPr="00BB2403">
              <w:rPr>
                <w:rFonts w:hint="eastAsia"/>
                <w:sz w:val="20"/>
                <w:szCs w:val="20"/>
              </w:rPr>
              <w:t>英検３級程度以上</w:t>
            </w:r>
          </w:p>
        </w:tc>
        <w:tc>
          <w:tcPr>
            <w:tcW w:w="7978" w:type="dxa"/>
            <w:vAlign w:val="center"/>
          </w:tcPr>
          <w:p w:rsidR="00C119FE" w:rsidRPr="00BB2403" w:rsidRDefault="00C119FE" w:rsidP="00BB2403">
            <w:pPr>
              <w:spacing w:line="280" w:lineRule="exact"/>
              <w:rPr>
                <w:sz w:val="20"/>
                <w:szCs w:val="20"/>
              </w:rPr>
            </w:pPr>
            <w:hyperlink r:id="rId33" w:anchor="reading" w:history="1">
              <w:r w:rsidRPr="002F22EB">
                <w:rPr>
                  <w:rStyle w:val="a3"/>
                  <w:rFonts w:hint="eastAsia"/>
                  <w:sz w:val="20"/>
                  <w:szCs w:val="20"/>
                </w:rPr>
                <w:t>大学共通テスト</w:t>
              </w:r>
            </w:hyperlink>
            <w:r w:rsidR="00000000" w:rsidRPr="00BB2403">
              <w:rPr>
                <w:rFonts w:hint="eastAsia"/>
                <w:sz w:val="20"/>
                <w:szCs w:val="20"/>
              </w:rPr>
              <w:t>，</w:t>
            </w:r>
            <w:hyperlink r:id="rId34" w:anchor="VOA" w:history="1">
              <w:r w:rsidRPr="002F22EB">
                <w:rPr>
                  <w:rStyle w:val="a3"/>
                  <w:rFonts w:hint="eastAsia"/>
                  <w:sz w:val="20"/>
                  <w:szCs w:val="20"/>
                </w:rPr>
                <w:t>VOA</w:t>
              </w:r>
              <w:r w:rsidRPr="002F22EB">
                <w:rPr>
                  <w:rStyle w:val="a3"/>
                  <w:rFonts w:hint="eastAsia"/>
                  <w:sz w:val="20"/>
                  <w:szCs w:val="20"/>
                </w:rPr>
                <w:t>スペシャル</w:t>
              </w:r>
            </w:hyperlink>
            <w:r w:rsidR="00000000" w:rsidRPr="00BB2403">
              <w:rPr>
                <w:rFonts w:hint="eastAsia"/>
                <w:sz w:val="20"/>
                <w:szCs w:val="20"/>
              </w:rPr>
              <w:t>を学習。</w:t>
            </w:r>
          </w:p>
          <w:p w:rsidR="00C119FE" w:rsidRPr="00BB2403" w:rsidRDefault="00000000" w:rsidP="00BB2403">
            <w:pPr>
              <w:spacing w:line="280" w:lineRule="exact"/>
              <w:rPr>
                <w:sz w:val="20"/>
                <w:szCs w:val="20"/>
              </w:rPr>
            </w:pPr>
            <w:r w:rsidRPr="00BB2403">
              <w:rPr>
                <w:rFonts w:hint="eastAsia"/>
                <w:sz w:val="20"/>
                <w:szCs w:val="20"/>
              </w:rPr>
              <w:t>※大学共通テストの前半の３大問は比較的平易。</w:t>
            </w:r>
            <w:r w:rsidRPr="00BB2403">
              <w:rPr>
                <w:rFonts w:hint="eastAsia"/>
                <w:sz w:val="20"/>
                <w:szCs w:val="20"/>
              </w:rPr>
              <w:t>VOA</w:t>
            </w:r>
            <w:r w:rsidRPr="00BB2403">
              <w:rPr>
                <w:rFonts w:hint="eastAsia"/>
                <w:sz w:val="20"/>
                <w:szCs w:val="20"/>
              </w:rPr>
              <w:t>スペシャルは，読み物としても魅力的なアメリカの偉人紹介の番組を収録しています。</w:t>
            </w:r>
          </w:p>
          <w:p w:rsidR="00C119FE" w:rsidRPr="00BB2403" w:rsidRDefault="00000000" w:rsidP="00BB2403">
            <w:pPr>
              <w:spacing w:line="280" w:lineRule="exact"/>
              <w:rPr>
                <w:sz w:val="20"/>
                <w:szCs w:val="20"/>
              </w:rPr>
            </w:pPr>
            <w:r w:rsidRPr="00BB2403">
              <w:rPr>
                <w:rFonts w:hint="eastAsia"/>
                <w:sz w:val="20"/>
                <w:szCs w:val="20"/>
              </w:rPr>
              <w:t>※小学生でも，英検３級程度の英語力があれば，大学共通テスト（特に大問１～３），</w:t>
            </w:r>
            <w:r w:rsidRPr="00BB2403">
              <w:rPr>
                <w:rFonts w:hint="eastAsia"/>
                <w:sz w:val="20"/>
                <w:szCs w:val="20"/>
              </w:rPr>
              <w:t>VOA</w:t>
            </w:r>
            <w:r w:rsidRPr="00BB2403">
              <w:rPr>
                <w:rFonts w:hint="eastAsia"/>
                <w:sz w:val="20"/>
                <w:szCs w:val="20"/>
              </w:rPr>
              <w:t>スペシャルでストレスなく学習できます。</w:t>
            </w:r>
          </w:p>
        </w:tc>
      </w:tr>
      <w:tr w:rsidR="00E2500C" w:rsidTr="0079716B">
        <w:tc>
          <w:tcPr>
            <w:tcW w:w="1683" w:type="dxa"/>
            <w:vAlign w:val="center"/>
          </w:tcPr>
          <w:p w:rsidR="00C119FE" w:rsidRPr="00BB2403" w:rsidRDefault="00000000" w:rsidP="00BB2403">
            <w:pPr>
              <w:spacing w:line="280" w:lineRule="exact"/>
              <w:rPr>
                <w:sz w:val="20"/>
                <w:szCs w:val="20"/>
              </w:rPr>
            </w:pPr>
            <w:r w:rsidRPr="00BB2403">
              <w:rPr>
                <w:rFonts w:hint="eastAsia"/>
                <w:sz w:val="20"/>
                <w:szCs w:val="20"/>
              </w:rPr>
              <w:t>英文法</w:t>
            </w:r>
          </w:p>
        </w:tc>
        <w:tc>
          <w:tcPr>
            <w:tcW w:w="7978" w:type="dxa"/>
            <w:vAlign w:val="center"/>
          </w:tcPr>
          <w:p w:rsidR="00C119FE" w:rsidRPr="00BB2403" w:rsidRDefault="00000000" w:rsidP="00BB2403">
            <w:pPr>
              <w:spacing w:line="280" w:lineRule="exact"/>
              <w:rPr>
                <w:sz w:val="20"/>
                <w:szCs w:val="20"/>
              </w:rPr>
            </w:pPr>
            <w:r w:rsidRPr="00BB2403">
              <w:rPr>
                <w:rFonts w:hint="eastAsia"/>
                <w:sz w:val="20"/>
                <w:szCs w:val="20"/>
              </w:rPr>
              <w:t>英文法（共通）</w:t>
            </w:r>
            <w:r w:rsidRPr="00BB2403">
              <w:rPr>
                <w:rFonts w:hint="eastAsia"/>
                <w:sz w:val="20"/>
                <w:szCs w:val="20"/>
              </w:rPr>
              <w:tab/>
            </w:r>
          </w:p>
          <w:p w:rsidR="00C119FE" w:rsidRPr="00BB2403" w:rsidRDefault="00000000" w:rsidP="00BB2403">
            <w:pPr>
              <w:spacing w:line="280" w:lineRule="exact"/>
              <w:rPr>
                <w:sz w:val="20"/>
                <w:szCs w:val="20"/>
              </w:rPr>
            </w:pPr>
            <w:r w:rsidRPr="00BB2403">
              <w:rPr>
                <w:rFonts w:hint="eastAsia"/>
                <w:sz w:val="20"/>
                <w:szCs w:val="20"/>
              </w:rPr>
              <w:t>文中で出てきた不明点はその都度確認。異なる英文の中で何十回，何百回と確認することで，文法が単なる知識ではなく，感覚として身に付きます。</w:t>
            </w:r>
          </w:p>
          <w:p w:rsidR="00C119FE" w:rsidRPr="00BB2403" w:rsidRDefault="00000000" w:rsidP="00BB2403">
            <w:pPr>
              <w:spacing w:line="280" w:lineRule="exact"/>
              <w:rPr>
                <w:sz w:val="20"/>
                <w:szCs w:val="20"/>
              </w:rPr>
            </w:pPr>
            <w:r w:rsidRPr="00BB2403">
              <w:rPr>
                <w:rFonts w:hint="eastAsia"/>
                <w:sz w:val="20"/>
                <w:szCs w:val="20"/>
              </w:rPr>
              <w:t>※英文中をタップすると，その部分に対応する文法解説をポップアップで表示。文法名だけであれば１秒で確認できます。</w:t>
            </w:r>
          </w:p>
          <w:p w:rsidR="00C119FE" w:rsidRPr="00BB2403" w:rsidRDefault="00000000" w:rsidP="00BB2403">
            <w:pPr>
              <w:spacing w:line="280" w:lineRule="exact"/>
              <w:rPr>
                <w:sz w:val="20"/>
                <w:szCs w:val="20"/>
              </w:rPr>
            </w:pPr>
            <w:r w:rsidRPr="00BB2403">
              <w:rPr>
                <w:rFonts w:hint="eastAsia"/>
                <w:sz w:val="20"/>
                <w:szCs w:val="20"/>
              </w:rPr>
              <w:t>※未習の英文法も同様に確認でき，「詳細」をタップすると文法解説ページにジャンプ。他の文法用法との関連や入試例文も確認できます。</w:t>
            </w:r>
          </w:p>
        </w:tc>
      </w:tr>
    </w:tbl>
    <w:p w:rsidR="00C119FE" w:rsidRPr="00BB2403" w:rsidRDefault="00C119FE" w:rsidP="00BB2403">
      <w:pPr>
        <w:spacing w:line="280" w:lineRule="exact"/>
        <w:rPr>
          <w:sz w:val="20"/>
          <w:szCs w:val="20"/>
        </w:rPr>
      </w:pPr>
    </w:p>
    <w:p w:rsidR="00C119FE" w:rsidRDefault="00C119FE" w:rsidP="00C119FE">
      <w:pPr>
        <w:rPr>
          <w:sz w:val="20"/>
          <w:szCs w:val="20"/>
        </w:rPr>
      </w:pPr>
    </w:p>
    <w:p w:rsidR="00C119FE" w:rsidRDefault="00C119FE" w:rsidP="00C119FE">
      <w:pPr>
        <w:rPr>
          <w:sz w:val="20"/>
          <w:szCs w:val="20"/>
        </w:rPr>
      </w:pPr>
    </w:p>
    <w:p w:rsidR="00C119FE" w:rsidRDefault="00C119FE" w:rsidP="00C119FE">
      <w:pPr>
        <w:rPr>
          <w:sz w:val="20"/>
          <w:szCs w:val="20"/>
        </w:rPr>
      </w:pPr>
    </w:p>
    <w:p w:rsidR="00C119FE" w:rsidRDefault="00C119FE" w:rsidP="00C119FE">
      <w:pPr>
        <w:rPr>
          <w:sz w:val="20"/>
          <w:szCs w:val="20"/>
        </w:rPr>
      </w:pPr>
    </w:p>
    <w:p w:rsidR="00BB2403" w:rsidRDefault="00BB2403" w:rsidP="00C119FE">
      <w:pPr>
        <w:rPr>
          <w:sz w:val="20"/>
          <w:szCs w:val="20"/>
        </w:rPr>
      </w:pPr>
    </w:p>
    <w:p w:rsidR="00653966" w:rsidRDefault="00653966" w:rsidP="00C119FE">
      <w:pPr>
        <w:rPr>
          <w:sz w:val="20"/>
          <w:szCs w:val="20"/>
        </w:rPr>
      </w:pPr>
    </w:p>
    <w:p w:rsidR="00BB2403" w:rsidRDefault="00BB2403" w:rsidP="00C119FE">
      <w:pPr>
        <w:rPr>
          <w:sz w:val="20"/>
          <w:szCs w:val="20"/>
        </w:rPr>
      </w:pPr>
    </w:p>
    <w:p w:rsidR="00C119FE" w:rsidRDefault="00C119FE" w:rsidP="00C119FE">
      <w:pPr>
        <w:rPr>
          <w:sz w:val="20"/>
          <w:szCs w:val="20"/>
        </w:rPr>
      </w:pPr>
    </w:p>
    <w:p w:rsidR="00C119FE" w:rsidRDefault="00C119FE" w:rsidP="00C119FE">
      <w:pPr>
        <w:rPr>
          <w:sz w:val="20"/>
          <w:szCs w:val="20"/>
        </w:rPr>
      </w:pPr>
    </w:p>
    <w:p w:rsidR="00C119FE" w:rsidRDefault="00C119FE" w:rsidP="00C119FE">
      <w:pPr>
        <w:rPr>
          <w:sz w:val="20"/>
          <w:szCs w:val="20"/>
        </w:rPr>
      </w:pPr>
    </w:p>
    <w:p w:rsidR="00C119FE" w:rsidRPr="00C119FE" w:rsidRDefault="00C119FE" w:rsidP="00C119FE">
      <w:pPr>
        <w:rPr>
          <w:sz w:val="20"/>
          <w:szCs w:val="20"/>
        </w:rPr>
      </w:pPr>
    </w:p>
    <w:p w:rsidR="00741907" w:rsidRPr="00C119FE" w:rsidRDefault="00741907">
      <w:pPr>
        <w:rPr>
          <w:sz w:val="20"/>
          <w:szCs w:val="20"/>
        </w:rPr>
      </w:pPr>
    </w:p>
    <w:p w:rsidR="00741907" w:rsidRDefault="00741907">
      <w:pPr>
        <w:rPr>
          <w:sz w:val="20"/>
          <w:szCs w:val="20"/>
        </w:rPr>
      </w:pPr>
    </w:p>
    <w:p w:rsidR="00741907" w:rsidRDefault="00000000">
      <w:pPr>
        <w:rPr>
          <w:sz w:val="20"/>
          <w:szCs w:val="20"/>
        </w:rPr>
      </w:pPr>
      <w:r>
        <w:rPr>
          <w:noProof/>
        </w:rPr>
        <mc:AlternateContent>
          <mc:Choice Requires="wps">
            <w:drawing>
              <wp:anchor distT="0" distB="0" distL="114300" distR="114300" simplePos="0" relativeHeight="251654144" behindDoc="0" locked="0" layoutInCell="1" allowOverlap="1">
                <wp:simplePos x="0" y="0"/>
                <wp:positionH relativeFrom="column">
                  <wp:posOffset>3076575</wp:posOffset>
                </wp:positionH>
                <wp:positionV relativeFrom="paragraph">
                  <wp:posOffset>57380</wp:posOffset>
                </wp:positionV>
                <wp:extent cx="2962275" cy="609600"/>
                <wp:effectExtent l="0" t="0" r="0" b="0"/>
                <wp:wrapNone/>
                <wp:docPr id="1156971680" name="テキストボックス 6"/>
                <wp:cNvGraphicFramePr/>
                <a:graphic xmlns:a="http://schemas.openxmlformats.org/drawingml/2006/main">
                  <a:graphicData uri="http://schemas.microsoft.com/office/word/2010/wordprocessingShape">
                    <wps:wsp>
                      <wps:cNvSpPr txBox="1"/>
                      <wps:spPr>
                        <a:xfrm>
                          <a:off x="0" y="0"/>
                          <a:ext cx="2962275" cy="609600"/>
                        </a:xfrm>
                        <a:prstGeom prst="rect">
                          <a:avLst/>
                        </a:prstGeom>
                        <a:noFill/>
                      </wps:spPr>
                      <wps:txbx>
                        <w:txbxContent>
                          <w:p w:rsidR="003E171E" w:rsidRDefault="00000000" w:rsidP="003E171E">
                            <w:pPr>
                              <w:pStyle w:val="Web"/>
                              <w:kinsoku w:val="0"/>
                              <w:overflowPunct w:val="0"/>
                              <w:spacing w:before="0" w:beforeAutospacing="0" w:after="0" w:afterAutospacing="0"/>
                            </w:pPr>
                            <w:r>
                              <w:rPr>
                                <w:rFonts w:ascii="BIZ UDPゴシック" w:eastAsia="BIZ UDPゴシック" w:hAnsi="BIZ UDPゴシック" w:cstheme="minorBidi" w:hint="eastAsia"/>
                                <w:b/>
                                <w:bCs/>
                                <w:color w:val="000000" w:themeColor="text1"/>
                                <w:kern w:val="24"/>
                                <w:sz w:val="20"/>
                                <w:szCs w:val="20"/>
                              </w:rPr>
                              <w:t>株式会社 エドテック（EDTECH.Co.,Ltd.）</w:t>
                            </w:r>
                          </w:p>
                          <w:p w:rsidR="003E171E" w:rsidRDefault="00000000" w:rsidP="003E171E">
                            <w:pPr>
                              <w:pStyle w:val="Web"/>
                              <w:kinsoku w:val="0"/>
                              <w:overflowPunct w:val="0"/>
                              <w:spacing w:before="0" w:beforeAutospacing="0" w:after="0" w:afterAutospacing="0"/>
                            </w:pPr>
                            <w:r>
                              <w:rPr>
                                <w:rFonts w:ascii="BIZ UDPゴシック" w:eastAsia="BIZ UDPゴシック" w:hAnsi="BIZ UDPゴシック" w:cstheme="minorBidi" w:hint="eastAsia"/>
                                <w:color w:val="000000" w:themeColor="text1"/>
                                <w:kern w:val="24"/>
                                <w:sz w:val="16"/>
                                <w:szCs w:val="16"/>
                              </w:rPr>
                              <w:t>EEvideo 事業部</w:t>
                            </w:r>
                          </w:p>
                          <w:p w:rsidR="003E171E" w:rsidRDefault="003E171E" w:rsidP="003E171E">
                            <w:pPr>
                              <w:pStyle w:val="Web"/>
                              <w:kinsoku w:val="0"/>
                              <w:overflowPunct w:val="0"/>
                              <w:spacing w:before="0" w:beforeAutospacing="0" w:after="0" w:afterAutospacing="0"/>
                            </w:pPr>
                            <w:hyperlink r:id="rId35" w:history="1">
                              <w:r w:rsidRPr="00316949">
                                <w:rPr>
                                  <w:rStyle w:val="a3"/>
                                  <w:rFonts w:ascii="BIZ UDPゴシック" w:eastAsia="BIZ UDPゴシック" w:hAnsi="BIZ UDPゴシック" w:cstheme="minorBidi" w:hint="eastAsia"/>
                                  <w:kern w:val="24"/>
                                  <w:sz w:val="16"/>
                                  <w:szCs w:val="16"/>
                                </w:rPr>
                                <w:t>お問い合わせフォーム</w:t>
                              </w:r>
                            </w:hyperlink>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ボックス 6" o:spid="_x0000_s1026" type="#_x0000_t202" style="position:absolute;left:0;text-align:left;margin-left:242.25pt;margin-top:4.5pt;width:233.25pt;height:4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" filled="f" stroked="f">
                <v:textbox style="mso-fit-shape-to-text:t">
                  <w:txbxContent>
                    <w:p w:rsidR="003E171E" w:rsidRDefault="00000000" w:rsidP="003E171E">
                      <w:pPr>
                        <w:pStyle w:val="Web"/>
                        <w:kinsoku w:val="0"/>
                        <w:overflowPunct w:val="0"/>
                        <w:spacing w:before="0" w:beforeAutospacing="0" w:after="0" w:afterAutospacing="0"/>
                      </w:pPr>
                      <w:r>
                        <w:rPr>
                          <w:rFonts w:ascii="BIZ UDPゴシック" w:eastAsia="BIZ UDPゴシック" w:hAnsi="BIZ UDPゴシック" w:cstheme="minorBidi" w:hint="eastAsia"/>
                          <w:b/>
                          <w:bCs/>
                          <w:color w:val="000000" w:themeColor="text1"/>
                          <w:kern w:val="24"/>
                          <w:sz w:val="20"/>
                          <w:szCs w:val="20"/>
                        </w:rPr>
                        <w:t>株式会社 エドテック（EDTECH.Co.,Ltd.）</w:t>
                      </w:r>
                    </w:p>
                    <w:p w:rsidR="003E171E" w:rsidRDefault="00000000" w:rsidP="003E171E">
                      <w:pPr>
                        <w:pStyle w:val="Web"/>
                        <w:kinsoku w:val="0"/>
                        <w:overflowPunct w:val="0"/>
                        <w:spacing w:before="0" w:beforeAutospacing="0" w:after="0" w:afterAutospacing="0"/>
                      </w:pPr>
                      <w:r>
                        <w:rPr>
                          <w:rFonts w:ascii="BIZ UDPゴシック" w:eastAsia="BIZ UDPゴシック" w:hAnsi="BIZ UDPゴシック" w:cstheme="minorBidi" w:hint="eastAsia"/>
                          <w:color w:val="000000" w:themeColor="text1"/>
                          <w:kern w:val="24"/>
                          <w:sz w:val="16"/>
                          <w:szCs w:val="16"/>
                        </w:rPr>
                        <w:t>EEvideo 事業部</w:t>
                      </w:r>
                    </w:p>
                    <w:p w:rsidR="003E171E" w:rsidRDefault="003E171E" w:rsidP="003E171E">
                      <w:pPr>
                        <w:pStyle w:val="Web"/>
                        <w:kinsoku w:val="0"/>
                        <w:overflowPunct w:val="0"/>
                        <w:spacing w:before="0" w:beforeAutospacing="0" w:after="0" w:afterAutospacing="0"/>
                      </w:pPr>
                      <w:hyperlink r:id="rId36" w:history="1">
                        <w:r w:rsidRPr="00316949">
                          <w:rPr>
                            <w:rStyle w:val="a3"/>
                            <w:rFonts w:ascii="BIZ UDPゴシック" w:eastAsia="BIZ UDPゴシック" w:hAnsi="BIZ UDPゴシック" w:cstheme="minorBidi" w:hint="eastAsia"/>
                            <w:kern w:val="24"/>
                            <w:sz w:val="16"/>
                            <w:szCs w:val="16"/>
                          </w:rPr>
                          <w:t>お問い合わせフォーム</w:t>
                        </w:r>
                      </w:hyperlink>
                    </w:p>
                  </w:txbxContent>
                </v:textbox>
              </v:shape>
            </w:pict>
          </mc:Fallback>
        </mc:AlternateContent>
      </w:r>
    </w:p>
    <w:p w:rsidR="00105923" w:rsidRDefault="00105923" w:rsidP="00A91A75">
      <w:pPr>
        <w:spacing w:line="220" w:lineRule="exact"/>
        <w:rPr>
          <w:sz w:val="18"/>
          <w:szCs w:val="18"/>
        </w:rPr>
      </w:pPr>
    </w:p>
    <w:p w:rsidR="00FB745F" w:rsidRDefault="00FB745F" w:rsidP="00A91A75">
      <w:pPr>
        <w:spacing w:line="220" w:lineRule="exact"/>
        <w:rPr>
          <w:sz w:val="16"/>
          <w:szCs w:val="16"/>
        </w:rPr>
      </w:pPr>
    </w:p>
    <w:sectPr w:rsidR="00FB745F" w:rsidSect="00DA0413">
      <w:footerReference w:type="default" r:id="rId37"/>
      <w:pgSz w:w="11906" w:h="16838"/>
      <w:pgMar w:top="993" w:right="1077" w:bottom="1134" w:left="1276" w:header="851" w:footer="36" w:gutter="0"/>
      <w:cols w:space="425"/>
      <w:docGrid w:type="linesAndChars" w:linePitch="310" w:charSpace="3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76FE" w:rsidRDefault="001376FE">
      <w:r>
        <w:separator/>
      </w:r>
    </w:p>
  </w:endnote>
  <w:endnote w:type="continuationSeparator" w:id="0">
    <w:p w:rsidR="001376FE" w:rsidRDefault="00137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323066"/>
      <w:docPartObj>
        <w:docPartGallery w:val="Page Numbers (Bottom of Page)"/>
        <w:docPartUnique/>
      </w:docPartObj>
    </w:sdtPr>
    <w:sdtContent>
      <w:p w:rsidR="00447952" w:rsidRDefault="00000000">
        <w:pPr>
          <w:pStyle w:val="aa"/>
          <w:jc w:val="center"/>
        </w:pPr>
        <w:r>
          <w:fldChar w:fldCharType="begin"/>
        </w:r>
        <w:r>
          <w:instrText>PAGE   \* MERGEFORMAT</w:instrText>
        </w:r>
        <w:r>
          <w:fldChar w:fldCharType="separate"/>
        </w:r>
        <w:r w:rsidR="00C75272" w:rsidRPr="00C75272">
          <w:rPr>
            <w:noProof/>
            <w:lang w:val="ja-JP"/>
          </w:rPr>
          <w:t>3</w:t>
        </w:r>
        <w:r>
          <w:fldChar w:fldCharType="end"/>
        </w:r>
      </w:p>
    </w:sdtContent>
  </w:sdt>
  <w:p w:rsidR="00447952" w:rsidRDefault="0044795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76FE" w:rsidRDefault="001376FE">
      <w:r>
        <w:separator/>
      </w:r>
    </w:p>
  </w:footnote>
  <w:footnote w:type="continuationSeparator" w:id="0">
    <w:p w:rsidR="001376FE" w:rsidRDefault="001376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15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6F1"/>
    <w:rsid w:val="00002DA7"/>
    <w:rsid w:val="00003DD7"/>
    <w:rsid w:val="000048A6"/>
    <w:rsid w:val="000068BB"/>
    <w:rsid w:val="00022BFA"/>
    <w:rsid w:val="00023BAE"/>
    <w:rsid w:val="0002721D"/>
    <w:rsid w:val="00027D49"/>
    <w:rsid w:val="00036AFC"/>
    <w:rsid w:val="00045CEE"/>
    <w:rsid w:val="00050735"/>
    <w:rsid w:val="00050B2B"/>
    <w:rsid w:val="00051346"/>
    <w:rsid w:val="00052535"/>
    <w:rsid w:val="00053A37"/>
    <w:rsid w:val="00053FE5"/>
    <w:rsid w:val="00057F87"/>
    <w:rsid w:val="00060661"/>
    <w:rsid w:val="000615E8"/>
    <w:rsid w:val="0006639B"/>
    <w:rsid w:val="00067EC8"/>
    <w:rsid w:val="00070CB7"/>
    <w:rsid w:val="00074870"/>
    <w:rsid w:val="00074C26"/>
    <w:rsid w:val="00076810"/>
    <w:rsid w:val="00077F94"/>
    <w:rsid w:val="00080392"/>
    <w:rsid w:val="000816B7"/>
    <w:rsid w:val="00082B62"/>
    <w:rsid w:val="0008315F"/>
    <w:rsid w:val="00086E60"/>
    <w:rsid w:val="00092752"/>
    <w:rsid w:val="00092CB8"/>
    <w:rsid w:val="00096052"/>
    <w:rsid w:val="00096195"/>
    <w:rsid w:val="000A1BB3"/>
    <w:rsid w:val="000A2D67"/>
    <w:rsid w:val="000A3E93"/>
    <w:rsid w:val="000A62E9"/>
    <w:rsid w:val="000B1860"/>
    <w:rsid w:val="000C571C"/>
    <w:rsid w:val="000D0156"/>
    <w:rsid w:val="000D03E1"/>
    <w:rsid w:val="000D2658"/>
    <w:rsid w:val="000D3C15"/>
    <w:rsid w:val="000D49DE"/>
    <w:rsid w:val="000D4C35"/>
    <w:rsid w:val="000E11CB"/>
    <w:rsid w:val="000E2A4A"/>
    <w:rsid w:val="000F0D05"/>
    <w:rsid w:val="000F5399"/>
    <w:rsid w:val="000F7A69"/>
    <w:rsid w:val="00104AB9"/>
    <w:rsid w:val="00105177"/>
    <w:rsid w:val="0010527B"/>
    <w:rsid w:val="00105923"/>
    <w:rsid w:val="001107D6"/>
    <w:rsid w:val="001168E0"/>
    <w:rsid w:val="0012304C"/>
    <w:rsid w:val="00124507"/>
    <w:rsid w:val="00126E20"/>
    <w:rsid w:val="00131C05"/>
    <w:rsid w:val="00132A68"/>
    <w:rsid w:val="00136939"/>
    <w:rsid w:val="001376FE"/>
    <w:rsid w:val="001419BF"/>
    <w:rsid w:val="00147B0C"/>
    <w:rsid w:val="001559F9"/>
    <w:rsid w:val="00160606"/>
    <w:rsid w:val="001646C9"/>
    <w:rsid w:val="00182877"/>
    <w:rsid w:val="00187743"/>
    <w:rsid w:val="00191FF3"/>
    <w:rsid w:val="0019231D"/>
    <w:rsid w:val="0019747A"/>
    <w:rsid w:val="001A1D7B"/>
    <w:rsid w:val="001C05A7"/>
    <w:rsid w:val="001C314C"/>
    <w:rsid w:val="001C4688"/>
    <w:rsid w:val="001C499D"/>
    <w:rsid w:val="001D1741"/>
    <w:rsid w:val="001D3C4E"/>
    <w:rsid w:val="001D68D8"/>
    <w:rsid w:val="001D6C2C"/>
    <w:rsid w:val="001D7B43"/>
    <w:rsid w:val="001E09AB"/>
    <w:rsid w:val="001E5C6F"/>
    <w:rsid w:val="001E69E9"/>
    <w:rsid w:val="001E75D8"/>
    <w:rsid w:val="001F054F"/>
    <w:rsid w:val="001F0DCD"/>
    <w:rsid w:val="001F32EB"/>
    <w:rsid w:val="001F398F"/>
    <w:rsid w:val="001F45FA"/>
    <w:rsid w:val="00202EFB"/>
    <w:rsid w:val="00204C0B"/>
    <w:rsid w:val="00205271"/>
    <w:rsid w:val="00206DC8"/>
    <w:rsid w:val="002131A4"/>
    <w:rsid w:val="002153EA"/>
    <w:rsid w:val="00221053"/>
    <w:rsid w:val="00221A7E"/>
    <w:rsid w:val="00221B8E"/>
    <w:rsid w:val="00221F2E"/>
    <w:rsid w:val="00230921"/>
    <w:rsid w:val="00230B32"/>
    <w:rsid w:val="002320E9"/>
    <w:rsid w:val="00234D0E"/>
    <w:rsid w:val="00234F92"/>
    <w:rsid w:val="00241F97"/>
    <w:rsid w:val="00244C88"/>
    <w:rsid w:val="0024711B"/>
    <w:rsid w:val="002542EF"/>
    <w:rsid w:val="00255D49"/>
    <w:rsid w:val="0027264C"/>
    <w:rsid w:val="00283193"/>
    <w:rsid w:val="0029359B"/>
    <w:rsid w:val="00296FB0"/>
    <w:rsid w:val="00297897"/>
    <w:rsid w:val="002A447D"/>
    <w:rsid w:val="002B0C0B"/>
    <w:rsid w:val="002B3BAA"/>
    <w:rsid w:val="002B3FC3"/>
    <w:rsid w:val="002B4FDA"/>
    <w:rsid w:val="002B60ED"/>
    <w:rsid w:val="002C387D"/>
    <w:rsid w:val="002C7BDD"/>
    <w:rsid w:val="002C7E2E"/>
    <w:rsid w:val="002E069F"/>
    <w:rsid w:val="002E1585"/>
    <w:rsid w:val="002E440D"/>
    <w:rsid w:val="002E5D26"/>
    <w:rsid w:val="002F22EB"/>
    <w:rsid w:val="002F2342"/>
    <w:rsid w:val="002F3893"/>
    <w:rsid w:val="003056AB"/>
    <w:rsid w:val="003100EE"/>
    <w:rsid w:val="00312224"/>
    <w:rsid w:val="00316949"/>
    <w:rsid w:val="00322549"/>
    <w:rsid w:val="00323ED2"/>
    <w:rsid w:val="00327B3D"/>
    <w:rsid w:val="00327E94"/>
    <w:rsid w:val="0033294D"/>
    <w:rsid w:val="0033662A"/>
    <w:rsid w:val="00345E8A"/>
    <w:rsid w:val="00353D4C"/>
    <w:rsid w:val="00355F5E"/>
    <w:rsid w:val="00362219"/>
    <w:rsid w:val="00366E36"/>
    <w:rsid w:val="00370A34"/>
    <w:rsid w:val="00371A78"/>
    <w:rsid w:val="003873CE"/>
    <w:rsid w:val="0038794F"/>
    <w:rsid w:val="00392FCF"/>
    <w:rsid w:val="0039359B"/>
    <w:rsid w:val="00395FC1"/>
    <w:rsid w:val="003A28AC"/>
    <w:rsid w:val="003A7A84"/>
    <w:rsid w:val="003B200B"/>
    <w:rsid w:val="003C576B"/>
    <w:rsid w:val="003D049A"/>
    <w:rsid w:val="003D1FBF"/>
    <w:rsid w:val="003E171E"/>
    <w:rsid w:val="003E233E"/>
    <w:rsid w:val="003E7762"/>
    <w:rsid w:val="003E7EBF"/>
    <w:rsid w:val="003F154C"/>
    <w:rsid w:val="003F2DE9"/>
    <w:rsid w:val="00401989"/>
    <w:rsid w:val="00401B0F"/>
    <w:rsid w:val="004037C2"/>
    <w:rsid w:val="0041046B"/>
    <w:rsid w:val="00411D43"/>
    <w:rsid w:val="00416657"/>
    <w:rsid w:val="00416CA7"/>
    <w:rsid w:val="00421101"/>
    <w:rsid w:val="0042189B"/>
    <w:rsid w:val="0042250F"/>
    <w:rsid w:val="0042515E"/>
    <w:rsid w:val="00426900"/>
    <w:rsid w:val="00426E51"/>
    <w:rsid w:val="00440963"/>
    <w:rsid w:val="00445C48"/>
    <w:rsid w:val="00447905"/>
    <w:rsid w:val="00447952"/>
    <w:rsid w:val="00453DAF"/>
    <w:rsid w:val="00460649"/>
    <w:rsid w:val="004609AA"/>
    <w:rsid w:val="00463884"/>
    <w:rsid w:val="004661EC"/>
    <w:rsid w:val="00470C4D"/>
    <w:rsid w:val="00470CF2"/>
    <w:rsid w:val="00472309"/>
    <w:rsid w:val="004725A1"/>
    <w:rsid w:val="00490C59"/>
    <w:rsid w:val="00491AF0"/>
    <w:rsid w:val="004A4385"/>
    <w:rsid w:val="004A55CA"/>
    <w:rsid w:val="004A6660"/>
    <w:rsid w:val="004B21DE"/>
    <w:rsid w:val="004B6D43"/>
    <w:rsid w:val="004C0343"/>
    <w:rsid w:val="004C1140"/>
    <w:rsid w:val="004C2FCF"/>
    <w:rsid w:val="004C46F1"/>
    <w:rsid w:val="004C6608"/>
    <w:rsid w:val="004D1E9C"/>
    <w:rsid w:val="004D1EB1"/>
    <w:rsid w:val="004D67A8"/>
    <w:rsid w:val="004D6A17"/>
    <w:rsid w:val="004E4CE4"/>
    <w:rsid w:val="004F0C51"/>
    <w:rsid w:val="004F666B"/>
    <w:rsid w:val="0050065E"/>
    <w:rsid w:val="0050131E"/>
    <w:rsid w:val="0050383D"/>
    <w:rsid w:val="00506B3C"/>
    <w:rsid w:val="00510B13"/>
    <w:rsid w:val="0051233B"/>
    <w:rsid w:val="00520860"/>
    <w:rsid w:val="00524DFE"/>
    <w:rsid w:val="00527411"/>
    <w:rsid w:val="00531C49"/>
    <w:rsid w:val="00535D75"/>
    <w:rsid w:val="00536A44"/>
    <w:rsid w:val="00536F47"/>
    <w:rsid w:val="00540658"/>
    <w:rsid w:val="00543796"/>
    <w:rsid w:val="00551388"/>
    <w:rsid w:val="00551F1B"/>
    <w:rsid w:val="005566EA"/>
    <w:rsid w:val="00560B7E"/>
    <w:rsid w:val="00561DD8"/>
    <w:rsid w:val="00562255"/>
    <w:rsid w:val="00570808"/>
    <w:rsid w:val="0057167A"/>
    <w:rsid w:val="00572758"/>
    <w:rsid w:val="00572831"/>
    <w:rsid w:val="00573DCA"/>
    <w:rsid w:val="00584A10"/>
    <w:rsid w:val="00594673"/>
    <w:rsid w:val="005B1203"/>
    <w:rsid w:val="005B1854"/>
    <w:rsid w:val="005B7B6A"/>
    <w:rsid w:val="005C7FE3"/>
    <w:rsid w:val="005D2F87"/>
    <w:rsid w:val="005E16BB"/>
    <w:rsid w:val="005F4F33"/>
    <w:rsid w:val="005F5B60"/>
    <w:rsid w:val="005F7958"/>
    <w:rsid w:val="005F79B2"/>
    <w:rsid w:val="00601AAE"/>
    <w:rsid w:val="00603B19"/>
    <w:rsid w:val="006045F9"/>
    <w:rsid w:val="00605299"/>
    <w:rsid w:val="006158B7"/>
    <w:rsid w:val="0061792D"/>
    <w:rsid w:val="00625959"/>
    <w:rsid w:val="00626CD3"/>
    <w:rsid w:val="00630C56"/>
    <w:rsid w:val="006313AD"/>
    <w:rsid w:val="00631C34"/>
    <w:rsid w:val="0063509F"/>
    <w:rsid w:val="006417D8"/>
    <w:rsid w:val="00643B79"/>
    <w:rsid w:val="006445C1"/>
    <w:rsid w:val="00647230"/>
    <w:rsid w:val="00653966"/>
    <w:rsid w:val="0065470B"/>
    <w:rsid w:val="00657E72"/>
    <w:rsid w:val="0066298F"/>
    <w:rsid w:val="00664A11"/>
    <w:rsid w:val="0067576E"/>
    <w:rsid w:val="00683123"/>
    <w:rsid w:val="0068518E"/>
    <w:rsid w:val="00692237"/>
    <w:rsid w:val="006922C3"/>
    <w:rsid w:val="006951A2"/>
    <w:rsid w:val="00696101"/>
    <w:rsid w:val="00696AAF"/>
    <w:rsid w:val="006A174F"/>
    <w:rsid w:val="006A4DAB"/>
    <w:rsid w:val="006A5BC7"/>
    <w:rsid w:val="006B0046"/>
    <w:rsid w:val="006B1990"/>
    <w:rsid w:val="006B2D2B"/>
    <w:rsid w:val="006B3451"/>
    <w:rsid w:val="006C57D5"/>
    <w:rsid w:val="006C7F59"/>
    <w:rsid w:val="006D2367"/>
    <w:rsid w:val="006D477F"/>
    <w:rsid w:val="006D7259"/>
    <w:rsid w:val="006E3159"/>
    <w:rsid w:val="006E3D00"/>
    <w:rsid w:val="006E429E"/>
    <w:rsid w:val="006E7F91"/>
    <w:rsid w:val="006F1CB2"/>
    <w:rsid w:val="006F2340"/>
    <w:rsid w:val="006F2E95"/>
    <w:rsid w:val="006F6ED0"/>
    <w:rsid w:val="007067F7"/>
    <w:rsid w:val="00707D68"/>
    <w:rsid w:val="00711B53"/>
    <w:rsid w:val="007172D5"/>
    <w:rsid w:val="00717567"/>
    <w:rsid w:val="00736593"/>
    <w:rsid w:val="00736C47"/>
    <w:rsid w:val="00741907"/>
    <w:rsid w:val="007448AE"/>
    <w:rsid w:val="00754211"/>
    <w:rsid w:val="007551E6"/>
    <w:rsid w:val="00757DB8"/>
    <w:rsid w:val="00760939"/>
    <w:rsid w:val="00761DC0"/>
    <w:rsid w:val="007651C2"/>
    <w:rsid w:val="007674A6"/>
    <w:rsid w:val="00770C55"/>
    <w:rsid w:val="0077332B"/>
    <w:rsid w:val="00775847"/>
    <w:rsid w:val="0078052F"/>
    <w:rsid w:val="007818BD"/>
    <w:rsid w:val="007841DB"/>
    <w:rsid w:val="00787A67"/>
    <w:rsid w:val="007916B2"/>
    <w:rsid w:val="00793AD2"/>
    <w:rsid w:val="007944FB"/>
    <w:rsid w:val="0079716B"/>
    <w:rsid w:val="007A1824"/>
    <w:rsid w:val="007A1D7D"/>
    <w:rsid w:val="007A2C6A"/>
    <w:rsid w:val="007B5AD8"/>
    <w:rsid w:val="007B641C"/>
    <w:rsid w:val="007B6463"/>
    <w:rsid w:val="007C1EC3"/>
    <w:rsid w:val="007C1F52"/>
    <w:rsid w:val="007C30EC"/>
    <w:rsid w:val="007D2E08"/>
    <w:rsid w:val="007D2FEF"/>
    <w:rsid w:val="007D3D84"/>
    <w:rsid w:val="007D4E63"/>
    <w:rsid w:val="007E157F"/>
    <w:rsid w:val="007E2A80"/>
    <w:rsid w:val="007E2B67"/>
    <w:rsid w:val="007F0085"/>
    <w:rsid w:val="007F0263"/>
    <w:rsid w:val="007F4938"/>
    <w:rsid w:val="007F4B2F"/>
    <w:rsid w:val="007F6243"/>
    <w:rsid w:val="00806842"/>
    <w:rsid w:val="008228E2"/>
    <w:rsid w:val="00824E86"/>
    <w:rsid w:val="00831EBE"/>
    <w:rsid w:val="00833E24"/>
    <w:rsid w:val="00835EA6"/>
    <w:rsid w:val="00835EBE"/>
    <w:rsid w:val="00841CD5"/>
    <w:rsid w:val="00841F13"/>
    <w:rsid w:val="008468C5"/>
    <w:rsid w:val="008529A6"/>
    <w:rsid w:val="0085540C"/>
    <w:rsid w:val="008558B0"/>
    <w:rsid w:val="0085776D"/>
    <w:rsid w:val="0086688A"/>
    <w:rsid w:val="00867164"/>
    <w:rsid w:val="00867B14"/>
    <w:rsid w:val="008733F7"/>
    <w:rsid w:val="00873434"/>
    <w:rsid w:val="00873E1D"/>
    <w:rsid w:val="00874FFD"/>
    <w:rsid w:val="00875B88"/>
    <w:rsid w:val="008764CD"/>
    <w:rsid w:val="008840D6"/>
    <w:rsid w:val="00885DC2"/>
    <w:rsid w:val="008874BD"/>
    <w:rsid w:val="00891DC6"/>
    <w:rsid w:val="0089262C"/>
    <w:rsid w:val="00897BA8"/>
    <w:rsid w:val="008A22BE"/>
    <w:rsid w:val="008B01AF"/>
    <w:rsid w:val="008B0EB9"/>
    <w:rsid w:val="008B253F"/>
    <w:rsid w:val="008B4834"/>
    <w:rsid w:val="008B6DB8"/>
    <w:rsid w:val="008C0677"/>
    <w:rsid w:val="008C068B"/>
    <w:rsid w:val="008C187E"/>
    <w:rsid w:val="008C4657"/>
    <w:rsid w:val="008C69AA"/>
    <w:rsid w:val="008D13FC"/>
    <w:rsid w:val="008D38F3"/>
    <w:rsid w:val="008E31BA"/>
    <w:rsid w:val="008E49F4"/>
    <w:rsid w:val="008F19FA"/>
    <w:rsid w:val="008F2884"/>
    <w:rsid w:val="00900BC4"/>
    <w:rsid w:val="00907328"/>
    <w:rsid w:val="009147A5"/>
    <w:rsid w:val="00915EBB"/>
    <w:rsid w:val="00922CCC"/>
    <w:rsid w:val="009248E4"/>
    <w:rsid w:val="00927794"/>
    <w:rsid w:val="0093057F"/>
    <w:rsid w:val="00931D59"/>
    <w:rsid w:val="009360E9"/>
    <w:rsid w:val="00936921"/>
    <w:rsid w:val="009425F9"/>
    <w:rsid w:val="00944634"/>
    <w:rsid w:val="00945CA8"/>
    <w:rsid w:val="0094695A"/>
    <w:rsid w:val="00947D50"/>
    <w:rsid w:val="009515E3"/>
    <w:rsid w:val="00957602"/>
    <w:rsid w:val="00957EE3"/>
    <w:rsid w:val="00961C04"/>
    <w:rsid w:val="00980DF9"/>
    <w:rsid w:val="00980F35"/>
    <w:rsid w:val="00981D76"/>
    <w:rsid w:val="0098287F"/>
    <w:rsid w:val="009853DB"/>
    <w:rsid w:val="009859AC"/>
    <w:rsid w:val="00986C90"/>
    <w:rsid w:val="00986D48"/>
    <w:rsid w:val="00986F6A"/>
    <w:rsid w:val="00996943"/>
    <w:rsid w:val="009A5432"/>
    <w:rsid w:val="009A5540"/>
    <w:rsid w:val="009B0967"/>
    <w:rsid w:val="009B0C9C"/>
    <w:rsid w:val="009B3AD3"/>
    <w:rsid w:val="009C35BB"/>
    <w:rsid w:val="009D09AC"/>
    <w:rsid w:val="009D7716"/>
    <w:rsid w:val="009E07F2"/>
    <w:rsid w:val="009E1BC9"/>
    <w:rsid w:val="009E3058"/>
    <w:rsid w:val="009E3B6F"/>
    <w:rsid w:val="009E526F"/>
    <w:rsid w:val="009E651E"/>
    <w:rsid w:val="009F1A7F"/>
    <w:rsid w:val="009F67BC"/>
    <w:rsid w:val="009F685D"/>
    <w:rsid w:val="009F7F32"/>
    <w:rsid w:val="00A0158B"/>
    <w:rsid w:val="00A02069"/>
    <w:rsid w:val="00A0710E"/>
    <w:rsid w:val="00A10EFC"/>
    <w:rsid w:val="00A13503"/>
    <w:rsid w:val="00A146A5"/>
    <w:rsid w:val="00A16D19"/>
    <w:rsid w:val="00A23DAF"/>
    <w:rsid w:val="00A263D1"/>
    <w:rsid w:val="00A30142"/>
    <w:rsid w:val="00A316DB"/>
    <w:rsid w:val="00A34CD6"/>
    <w:rsid w:val="00A3520D"/>
    <w:rsid w:val="00A353C6"/>
    <w:rsid w:val="00A35E76"/>
    <w:rsid w:val="00A3642D"/>
    <w:rsid w:val="00A40902"/>
    <w:rsid w:val="00A41E0F"/>
    <w:rsid w:val="00A438B1"/>
    <w:rsid w:val="00A43F2E"/>
    <w:rsid w:val="00A466E8"/>
    <w:rsid w:val="00A54094"/>
    <w:rsid w:val="00A57795"/>
    <w:rsid w:val="00A643B9"/>
    <w:rsid w:val="00A66AE6"/>
    <w:rsid w:val="00A677AA"/>
    <w:rsid w:val="00A7015D"/>
    <w:rsid w:val="00A70172"/>
    <w:rsid w:val="00A8026F"/>
    <w:rsid w:val="00A80FEB"/>
    <w:rsid w:val="00A861F1"/>
    <w:rsid w:val="00A8687A"/>
    <w:rsid w:val="00A87B08"/>
    <w:rsid w:val="00A91A75"/>
    <w:rsid w:val="00A93170"/>
    <w:rsid w:val="00A94834"/>
    <w:rsid w:val="00A9770D"/>
    <w:rsid w:val="00A97739"/>
    <w:rsid w:val="00AA3C64"/>
    <w:rsid w:val="00AA5F13"/>
    <w:rsid w:val="00AA762E"/>
    <w:rsid w:val="00AB246F"/>
    <w:rsid w:val="00AB74C0"/>
    <w:rsid w:val="00AB7D33"/>
    <w:rsid w:val="00AD5DA0"/>
    <w:rsid w:val="00AE059C"/>
    <w:rsid w:val="00AE56FC"/>
    <w:rsid w:val="00AE61FE"/>
    <w:rsid w:val="00AE6DC3"/>
    <w:rsid w:val="00AF02E3"/>
    <w:rsid w:val="00AF20E4"/>
    <w:rsid w:val="00B03578"/>
    <w:rsid w:val="00B03802"/>
    <w:rsid w:val="00B0781F"/>
    <w:rsid w:val="00B1029C"/>
    <w:rsid w:val="00B10394"/>
    <w:rsid w:val="00B10B49"/>
    <w:rsid w:val="00B1120F"/>
    <w:rsid w:val="00B115DE"/>
    <w:rsid w:val="00B157E6"/>
    <w:rsid w:val="00B2571E"/>
    <w:rsid w:val="00B2675F"/>
    <w:rsid w:val="00B35A4E"/>
    <w:rsid w:val="00B37F19"/>
    <w:rsid w:val="00B4424F"/>
    <w:rsid w:val="00B4702A"/>
    <w:rsid w:val="00B506BD"/>
    <w:rsid w:val="00B537E3"/>
    <w:rsid w:val="00B54C35"/>
    <w:rsid w:val="00B564C8"/>
    <w:rsid w:val="00B602C0"/>
    <w:rsid w:val="00B62B8E"/>
    <w:rsid w:val="00B63180"/>
    <w:rsid w:val="00B659D2"/>
    <w:rsid w:val="00B70614"/>
    <w:rsid w:val="00B7102E"/>
    <w:rsid w:val="00B71355"/>
    <w:rsid w:val="00B7160C"/>
    <w:rsid w:val="00B775DB"/>
    <w:rsid w:val="00B87999"/>
    <w:rsid w:val="00B92830"/>
    <w:rsid w:val="00BA331D"/>
    <w:rsid w:val="00BA3423"/>
    <w:rsid w:val="00BA5A14"/>
    <w:rsid w:val="00BA68A5"/>
    <w:rsid w:val="00BB205A"/>
    <w:rsid w:val="00BB2403"/>
    <w:rsid w:val="00BB511B"/>
    <w:rsid w:val="00BD29FD"/>
    <w:rsid w:val="00BD3AD7"/>
    <w:rsid w:val="00BD482B"/>
    <w:rsid w:val="00BD7E73"/>
    <w:rsid w:val="00BE14CC"/>
    <w:rsid w:val="00BE2F93"/>
    <w:rsid w:val="00BE3946"/>
    <w:rsid w:val="00BF369E"/>
    <w:rsid w:val="00BF3C48"/>
    <w:rsid w:val="00BF5A40"/>
    <w:rsid w:val="00BF7192"/>
    <w:rsid w:val="00BF7DF9"/>
    <w:rsid w:val="00C04675"/>
    <w:rsid w:val="00C06E6D"/>
    <w:rsid w:val="00C119FE"/>
    <w:rsid w:val="00C1553A"/>
    <w:rsid w:val="00C17589"/>
    <w:rsid w:val="00C22816"/>
    <w:rsid w:val="00C23AA4"/>
    <w:rsid w:val="00C307BD"/>
    <w:rsid w:val="00C31F16"/>
    <w:rsid w:val="00C33BAB"/>
    <w:rsid w:val="00C42C56"/>
    <w:rsid w:val="00C46AB1"/>
    <w:rsid w:val="00C557CB"/>
    <w:rsid w:val="00C55BC3"/>
    <w:rsid w:val="00C57CD9"/>
    <w:rsid w:val="00C62C3C"/>
    <w:rsid w:val="00C633C3"/>
    <w:rsid w:val="00C66DD8"/>
    <w:rsid w:val="00C66DEC"/>
    <w:rsid w:val="00C7335D"/>
    <w:rsid w:val="00C74FD8"/>
    <w:rsid w:val="00C75272"/>
    <w:rsid w:val="00C76E1B"/>
    <w:rsid w:val="00C84596"/>
    <w:rsid w:val="00C8739C"/>
    <w:rsid w:val="00C9137E"/>
    <w:rsid w:val="00C932B5"/>
    <w:rsid w:val="00C93898"/>
    <w:rsid w:val="00CA09FC"/>
    <w:rsid w:val="00CA21E6"/>
    <w:rsid w:val="00CA2567"/>
    <w:rsid w:val="00CA357A"/>
    <w:rsid w:val="00CB1AC7"/>
    <w:rsid w:val="00CB3216"/>
    <w:rsid w:val="00CB43E9"/>
    <w:rsid w:val="00CB549F"/>
    <w:rsid w:val="00CC2672"/>
    <w:rsid w:val="00CC75B4"/>
    <w:rsid w:val="00CD1022"/>
    <w:rsid w:val="00CD4A49"/>
    <w:rsid w:val="00CD54EF"/>
    <w:rsid w:val="00CE4F7C"/>
    <w:rsid w:val="00CE6891"/>
    <w:rsid w:val="00CE69A5"/>
    <w:rsid w:val="00CE7AB2"/>
    <w:rsid w:val="00CF3A98"/>
    <w:rsid w:val="00CF4AC6"/>
    <w:rsid w:val="00D02935"/>
    <w:rsid w:val="00D06995"/>
    <w:rsid w:val="00D12D83"/>
    <w:rsid w:val="00D1711C"/>
    <w:rsid w:val="00D17860"/>
    <w:rsid w:val="00D21835"/>
    <w:rsid w:val="00D22FD0"/>
    <w:rsid w:val="00D269E5"/>
    <w:rsid w:val="00D30392"/>
    <w:rsid w:val="00D30853"/>
    <w:rsid w:val="00D327FD"/>
    <w:rsid w:val="00D33368"/>
    <w:rsid w:val="00D435B3"/>
    <w:rsid w:val="00D4605C"/>
    <w:rsid w:val="00D4757D"/>
    <w:rsid w:val="00D51D66"/>
    <w:rsid w:val="00D56E0F"/>
    <w:rsid w:val="00D75DB0"/>
    <w:rsid w:val="00D81519"/>
    <w:rsid w:val="00D947C1"/>
    <w:rsid w:val="00DA0413"/>
    <w:rsid w:val="00DA179F"/>
    <w:rsid w:val="00DA43D1"/>
    <w:rsid w:val="00DB11C9"/>
    <w:rsid w:val="00DB6A80"/>
    <w:rsid w:val="00DC4C14"/>
    <w:rsid w:val="00DC5A02"/>
    <w:rsid w:val="00DC667C"/>
    <w:rsid w:val="00DC66C6"/>
    <w:rsid w:val="00DC725B"/>
    <w:rsid w:val="00DD002C"/>
    <w:rsid w:val="00DD30EC"/>
    <w:rsid w:val="00DE0B84"/>
    <w:rsid w:val="00DE296E"/>
    <w:rsid w:val="00DE2A12"/>
    <w:rsid w:val="00DE615A"/>
    <w:rsid w:val="00DE7E45"/>
    <w:rsid w:val="00DE7FD7"/>
    <w:rsid w:val="00E022D0"/>
    <w:rsid w:val="00E0326B"/>
    <w:rsid w:val="00E03704"/>
    <w:rsid w:val="00E062F3"/>
    <w:rsid w:val="00E11DFF"/>
    <w:rsid w:val="00E1470A"/>
    <w:rsid w:val="00E20544"/>
    <w:rsid w:val="00E2150E"/>
    <w:rsid w:val="00E21C4D"/>
    <w:rsid w:val="00E228D9"/>
    <w:rsid w:val="00E22906"/>
    <w:rsid w:val="00E2500C"/>
    <w:rsid w:val="00E26A29"/>
    <w:rsid w:val="00E324BA"/>
    <w:rsid w:val="00E4051A"/>
    <w:rsid w:val="00E40724"/>
    <w:rsid w:val="00E4092D"/>
    <w:rsid w:val="00E40BD7"/>
    <w:rsid w:val="00E41AFB"/>
    <w:rsid w:val="00E41D26"/>
    <w:rsid w:val="00E43648"/>
    <w:rsid w:val="00E43F1E"/>
    <w:rsid w:val="00E53881"/>
    <w:rsid w:val="00E553BB"/>
    <w:rsid w:val="00E56D77"/>
    <w:rsid w:val="00E610D8"/>
    <w:rsid w:val="00E65D39"/>
    <w:rsid w:val="00E700C7"/>
    <w:rsid w:val="00E726E9"/>
    <w:rsid w:val="00E729C6"/>
    <w:rsid w:val="00E72FE4"/>
    <w:rsid w:val="00E77889"/>
    <w:rsid w:val="00E81AF9"/>
    <w:rsid w:val="00E82C94"/>
    <w:rsid w:val="00E900BD"/>
    <w:rsid w:val="00E90C1C"/>
    <w:rsid w:val="00E92C0F"/>
    <w:rsid w:val="00E93C68"/>
    <w:rsid w:val="00EA3878"/>
    <w:rsid w:val="00EB202D"/>
    <w:rsid w:val="00EB24AD"/>
    <w:rsid w:val="00EB7812"/>
    <w:rsid w:val="00EC4CB4"/>
    <w:rsid w:val="00EC5B8D"/>
    <w:rsid w:val="00EC6C8C"/>
    <w:rsid w:val="00ED08D0"/>
    <w:rsid w:val="00ED0E1D"/>
    <w:rsid w:val="00ED3BBF"/>
    <w:rsid w:val="00ED67CA"/>
    <w:rsid w:val="00ED69B5"/>
    <w:rsid w:val="00EE0716"/>
    <w:rsid w:val="00EE18D1"/>
    <w:rsid w:val="00EE1FB8"/>
    <w:rsid w:val="00EE211C"/>
    <w:rsid w:val="00EE3EDD"/>
    <w:rsid w:val="00EF25D5"/>
    <w:rsid w:val="00EF6179"/>
    <w:rsid w:val="00EF63FE"/>
    <w:rsid w:val="00EF7B77"/>
    <w:rsid w:val="00F01370"/>
    <w:rsid w:val="00F054BA"/>
    <w:rsid w:val="00F12611"/>
    <w:rsid w:val="00F15725"/>
    <w:rsid w:val="00F22B6E"/>
    <w:rsid w:val="00F253C3"/>
    <w:rsid w:val="00F25CC7"/>
    <w:rsid w:val="00F270F1"/>
    <w:rsid w:val="00F330EC"/>
    <w:rsid w:val="00F357E8"/>
    <w:rsid w:val="00F42802"/>
    <w:rsid w:val="00F46D59"/>
    <w:rsid w:val="00F50C9A"/>
    <w:rsid w:val="00F522B9"/>
    <w:rsid w:val="00F539B3"/>
    <w:rsid w:val="00F568D6"/>
    <w:rsid w:val="00F61E94"/>
    <w:rsid w:val="00F64237"/>
    <w:rsid w:val="00F65321"/>
    <w:rsid w:val="00F70866"/>
    <w:rsid w:val="00F71771"/>
    <w:rsid w:val="00F763EB"/>
    <w:rsid w:val="00F763FE"/>
    <w:rsid w:val="00F826F5"/>
    <w:rsid w:val="00F83719"/>
    <w:rsid w:val="00F840B6"/>
    <w:rsid w:val="00F907A6"/>
    <w:rsid w:val="00F925AB"/>
    <w:rsid w:val="00F934CF"/>
    <w:rsid w:val="00F95095"/>
    <w:rsid w:val="00F973AF"/>
    <w:rsid w:val="00FA02B4"/>
    <w:rsid w:val="00FA25BB"/>
    <w:rsid w:val="00FA47AE"/>
    <w:rsid w:val="00FA500B"/>
    <w:rsid w:val="00FA71D6"/>
    <w:rsid w:val="00FB4143"/>
    <w:rsid w:val="00FB745F"/>
    <w:rsid w:val="00FC54D5"/>
    <w:rsid w:val="00FD3019"/>
    <w:rsid w:val="00FD5D4F"/>
    <w:rsid w:val="00FD650D"/>
    <w:rsid w:val="00FD7F47"/>
    <w:rsid w:val="00FE05FF"/>
    <w:rsid w:val="00FE0EF0"/>
    <w:rsid w:val="00FE50ED"/>
    <w:rsid w:val="00FE5310"/>
    <w:rsid w:val="00FE5A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85895D"/>
  <w15:docId w15:val="{9CCEDFDF-7C0F-4FC0-8D08-F6F502C6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0085"/>
    <w:rPr>
      <w:color w:val="0000FF" w:themeColor="hyperlink"/>
      <w:u w:val="single"/>
    </w:rPr>
  </w:style>
  <w:style w:type="paragraph" w:styleId="a4">
    <w:name w:val="Plain Text"/>
    <w:basedOn w:val="a"/>
    <w:link w:val="a5"/>
    <w:uiPriority w:val="99"/>
    <w:unhideWhenUsed/>
    <w:rsid w:val="00F12611"/>
    <w:pPr>
      <w:jc w:val="left"/>
    </w:pPr>
    <w:rPr>
      <w:rFonts w:ascii="ＭＳ ゴシック" w:eastAsia="ＭＳ ゴシック" w:hAnsi="Courier New" w:cs="Courier New"/>
      <w:sz w:val="20"/>
      <w:szCs w:val="21"/>
    </w:rPr>
  </w:style>
  <w:style w:type="character" w:customStyle="1" w:styleId="a5">
    <w:name w:val="書式なし (文字)"/>
    <w:basedOn w:val="a0"/>
    <w:link w:val="a4"/>
    <w:uiPriority w:val="99"/>
    <w:rsid w:val="00F12611"/>
    <w:rPr>
      <w:rFonts w:ascii="ＭＳ ゴシック" w:eastAsia="ＭＳ ゴシック" w:hAnsi="Courier New" w:cs="Courier New"/>
      <w:sz w:val="20"/>
      <w:szCs w:val="21"/>
    </w:rPr>
  </w:style>
  <w:style w:type="paragraph" w:styleId="Web">
    <w:name w:val="Normal (Web)"/>
    <w:basedOn w:val="a"/>
    <w:uiPriority w:val="99"/>
    <w:semiHidden/>
    <w:unhideWhenUsed/>
    <w:rsid w:val="006B004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6">
    <w:name w:val="Strong"/>
    <w:basedOn w:val="a0"/>
    <w:uiPriority w:val="22"/>
    <w:qFormat/>
    <w:rsid w:val="0077332B"/>
    <w:rPr>
      <w:b/>
      <w:bCs/>
    </w:rPr>
  </w:style>
  <w:style w:type="table" w:styleId="a7">
    <w:name w:val="Table Grid"/>
    <w:basedOn w:val="a1"/>
    <w:uiPriority w:val="59"/>
    <w:rsid w:val="00584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47952"/>
    <w:pPr>
      <w:tabs>
        <w:tab w:val="center" w:pos="4252"/>
        <w:tab w:val="right" w:pos="8504"/>
      </w:tabs>
      <w:snapToGrid w:val="0"/>
    </w:pPr>
  </w:style>
  <w:style w:type="character" w:customStyle="1" w:styleId="a9">
    <w:name w:val="ヘッダー (文字)"/>
    <w:basedOn w:val="a0"/>
    <w:link w:val="a8"/>
    <w:uiPriority w:val="99"/>
    <w:rsid w:val="00447952"/>
  </w:style>
  <w:style w:type="paragraph" w:styleId="aa">
    <w:name w:val="footer"/>
    <w:basedOn w:val="a"/>
    <w:link w:val="ab"/>
    <w:uiPriority w:val="99"/>
    <w:unhideWhenUsed/>
    <w:rsid w:val="00447952"/>
    <w:pPr>
      <w:tabs>
        <w:tab w:val="center" w:pos="4252"/>
        <w:tab w:val="right" w:pos="8504"/>
      </w:tabs>
      <w:snapToGrid w:val="0"/>
    </w:pPr>
  </w:style>
  <w:style w:type="character" w:customStyle="1" w:styleId="ab">
    <w:name w:val="フッター (文字)"/>
    <w:basedOn w:val="a0"/>
    <w:link w:val="aa"/>
    <w:uiPriority w:val="99"/>
    <w:rsid w:val="00447952"/>
  </w:style>
  <w:style w:type="paragraph" w:styleId="ac">
    <w:name w:val="Balloon Text"/>
    <w:basedOn w:val="a"/>
    <w:link w:val="ad"/>
    <w:uiPriority w:val="99"/>
    <w:semiHidden/>
    <w:unhideWhenUsed/>
    <w:rsid w:val="0012450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24507"/>
    <w:rPr>
      <w:rFonts w:asciiTheme="majorHAnsi" w:eastAsiaTheme="majorEastAsia" w:hAnsiTheme="majorHAnsi" w:cstheme="majorBidi"/>
      <w:sz w:val="18"/>
      <w:szCs w:val="18"/>
    </w:rPr>
  </w:style>
  <w:style w:type="character" w:styleId="ae">
    <w:name w:val="Unresolved Mention"/>
    <w:basedOn w:val="a0"/>
    <w:uiPriority w:val="99"/>
    <w:semiHidden/>
    <w:unhideWhenUsed/>
    <w:rsid w:val="004D6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s.apple.com/jp/app/%E8%81%9E%E3%81%8D%E6%B5%81%E3%81%97-%E8%8B%B1%E5%8D%98%E8%AA%9E-%E8%8B%B1%E7%86%9F%E8%AA%9E6200/id6657983464" TargetMode="External"/><Relationship Id="rId18" Type="http://schemas.openxmlformats.org/officeDocument/2006/relationships/image" Target="media/image5.png"/><Relationship Id="rId26" Type="http://schemas.openxmlformats.org/officeDocument/2006/relationships/hyperlink" Target="https://www.eevideo.net/sp/eibunpou-list.html" TargetMode="External"/><Relationship Id="rId39" Type="http://schemas.openxmlformats.org/officeDocument/2006/relationships/theme" Target="theme/theme1.xml"/><Relationship Id="rId21" Type="http://schemas.openxmlformats.org/officeDocument/2006/relationships/hyperlink" Target="https://www.eevideo.net/APP/WorsApp5300/www/index.html" TargetMode="External"/><Relationship Id="rId34" Type="http://schemas.openxmlformats.org/officeDocument/2006/relationships/hyperlink" Target="https://www.eevideo.net/kyotu/index-OPE2.html" TargetMode="External"/><Relationship Id="rId7" Type="http://schemas.openxmlformats.org/officeDocument/2006/relationships/image" Target="media/image1.png"/><Relationship Id="rId12" Type="http://schemas.openxmlformats.org/officeDocument/2006/relationships/hyperlink" Target="https://play.google.com/store/apps/details?id=com.edotech.wordAPP" TargetMode="External"/><Relationship Id="rId17" Type="http://schemas.openxmlformats.org/officeDocument/2006/relationships/hyperlink" Target="https://www.eevideo.net/kyotu/index-OPE2.html" TargetMode="External"/><Relationship Id="rId25" Type="http://schemas.openxmlformats.org/officeDocument/2006/relationships/image" Target="media/image10.png"/><Relationship Id="rId33" Type="http://schemas.openxmlformats.org/officeDocument/2006/relationships/hyperlink" Target="https://www.eevideo.net/kyotu/index-OPE2.htm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evideo.net/kyotu/index-OPE2.html" TargetMode="External"/><Relationship Id="rId20" Type="http://schemas.openxmlformats.org/officeDocument/2006/relationships/image" Target="media/image6.png"/><Relationship Id="rId29" Type="http://schemas.openxmlformats.org/officeDocument/2006/relationships/hyperlink" Target="https://www.eevideo.net/sp/pdf/Grammar_popup.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evideo.net/sp/henka/download.php" TargetMode="External"/><Relationship Id="rId24" Type="http://schemas.openxmlformats.org/officeDocument/2006/relationships/image" Target="media/image9.png"/><Relationship Id="rId32" Type="http://schemas.openxmlformats.org/officeDocument/2006/relationships/hyperlink" Target="https://www.eevideo.net/kyotu/KN2.html"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evideo.net/kyotu/KN2.html" TargetMode="Externa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hyperlink" Target="https://www.eevideo.net/sp/partner.html" TargetMode="External"/><Relationship Id="rId10" Type="http://schemas.openxmlformats.org/officeDocument/2006/relationships/image" Target="media/image3.jpeg"/><Relationship Id="rId19" Type="http://schemas.openxmlformats.org/officeDocument/2006/relationships/hyperlink" Target="https://www.mext.go.jp/content/1407196_29_1.pdf" TargetMode="External"/><Relationship Id="rId31" Type="http://schemas.openxmlformats.org/officeDocument/2006/relationships/hyperlink" Target="https://www.eevideo.net/kyotu/KN2.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hyperlink" Target="https://www.eevideo.net/kyotu/KN2.html" TargetMode="External"/><Relationship Id="rId35" Type="http://schemas.openxmlformats.org/officeDocument/2006/relationships/hyperlink" Target="https://www.eevideo.net/sp/partner.html" TargetMode="External"/><Relationship Id="rId8" Type="http://schemas.openxmlformats.org/officeDocument/2006/relationships/hyperlink" Target="https://www.eevideo.net/sp/henka/guide/" TargetMode="External"/><Relationship Id="rId3"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6F800-5167-4403-A1B4-CFA59BFE8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838</Words>
  <Characters>4778</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5</cp:revision>
  <dcterms:created xsi:type="dcterms:W3CDTF">2026-01-27T01:12:00Z</dcterms:created>
  <dcterms:modified xsi:type="dcterms:W3CDTF">2026-01-27T02:03:00Z</dcterms:modified>
</cp:coreProperties>
</file>